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E7F" w:rsidRDefault="00943C2D" w:rsidP="000F68C4">
      <w:pPr>
        <w:jc w:val="center"/>
        <w:rPr>
          <w:b/>
          <w:sz w:val="28"/>
          <w:szCs w:val="28"/>
        </w:rPr>
      </w:pPr>
      <w:proofErr w:type="spellStart"/>
      <w:r w:rsidRPr="000F68C4">
        <w:rPr>
          <w:b/>
          <w:sz w:val="28"/>
          <w:szCs w:val="28"/>
        </w:rPr>
        <w:t>Sirtuins</w:t>
      </w:r>
      <w:proofErr w:type="spellEnd"/>
      <w:r w:rsidR="000F68C4" w:rsidRPr="000F68C4">
        <w:rPr>
          <w:b/>
          <w:sz w:val="28"/>
          <w:szCs w:val="28"/>
        </w:rPr>
        <w:t xml:space="preserve"> inhibitors for NAM binding site</w:t>
      </w:r>
    </w:p>
    <w:p w:rsidR="00FD4390" w:rsidRDefault="00FD4390" w:rsidP="00FD4390">
      <w:pPr>
        <w:pStyle w:val="NoSpacing"/>
      </w:pPr>
      <w:r>
        <w:rPr>
          <w:rFonts w:ascii="TimesNewRomanPSMT" w:hAnsi="TimesNewRomanPSMT" w:cs="TimesNewRomanPSMT"/>
        </w:rPr>
        <w:t xml:space="preserve"> </w:t>
      </w:r>
    </w:p>
    <w:tbl>
      <w:tblPr>
        <w:tblStyle w:val="TableGrid"/>
        <w:tblW w:w="10018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2775"/>
        <w:gridCol w:w="2201"/>
        <w:gridCol w:w="2069"/>
        <w:gridCol w:w="1850"/>
        <w:gridCol w:w="568"/>
      </w:tblGrid>
      <w:tr w:rsidR="004D6DCD" w:rsidTr="002A25E1">
        <w:tc>
          <w:tcPr>
            <w:tcW w:w="555" w:type="dxa"/>
            <w:vAlign w:val="center"/>
          </w:tcPr>
          <w:p w:rsidR="000F68C4" w:rsidRDefault="000F68C4" w:rsidP="005018C9">
            <w:pPr>
              <w:jc w:val="center"/>
            </w:pPr>
            <w:r>
              <w:t>#</w:t>
            </w:r>
          </w:p>
        </w:tc>
        <w:tc>
          <w:tcPr>
            <w:tcW w:w="2775" w:type="dxa"/>
            <w:vAlign w:val="center"/>
          </w:tcPr>
          <w:p w:rsidR="000F68C4" w:rsidRDefault="000F68C4" w:rsidP="005018C9">
            <w:pPr>
              <w:jc w:val="center"/>
            </w:pPr>
            <w:r>
              <w:t>Structure</w:t>
            </w:r>
          </w:p>
        </w:tc>
        <w:tc>
          <w:tcPr>
            <w:tcW w:w="2201" w:type="dxa"/>
            <w:vAlign w:val="center"/>
          </w:tcPr>
          <w:p w:rsidR="000F68C4" w:rsidRDefault="000F68C4" w:rsidP="005018C9">
            <w:pPr>
              <w:jc w:val="center"/>
            </w:pPr>
            <w:r>
              <w:t>Name</w:t>
            </w:r>
          </w:p>
        </w:tc>
        <w:tc>
          <w:tcPr>
            <w:tcW w:w="3919" w:type="dxa"/>
            <w:gridSpan w:val="2"/>
            <w:vAlign w:val="center"/>
          </w:tcPr>
          <w:p w:rsidR="000F68C4" w:rsidRDefault="000F68C4" w:rsidP="005018C9">
            <w:pPr>
              <w:jc w:val="center"/>
            </w:pPr>
            <w:r>
              <w:t>Remarks</w:t>
            </w:r>
          </w:p>
        </w:tc>
        <w:tc>
          <w:tcPr>
            <w:tcW w:w="568" w:type="dxa"/>
            <w:vAlign w:val="center"/>
          </w:tcPr>
          <w:p w:rsidR="000F68C4" w:rsidRDefault="000F68C4" w:rsidP="006314FF">
            <w:pPr>
              <w:jc w:val="center"/>
            </w:pPr>
            <w:r>
              <w:t>Ref</w:t>
            </w:r>
            <w:r w:rsidR="006314FF">
              <w:t>.</w:t>
            </w: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170" w:dyaOrig="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61" type="#_x0000_t75" style="width:58.5pt;height:45pt" o:ole="">
                  <v:imagedata r:id="rId6" o:title=""/>
                </v:shape>
                <o:OLEObject Type="Embed" ProgID="PBrush" ShapeID="_x0000_i1561" DrawAspect="Content" ObjectID="_1422175944" r:id="rId7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proofErr w:type="spellStart"/>
            <w:r>
              <w:t>Nicotinamide</w:t>
            </w:r>
            <w:proofErr w:type="spellEnd"/>
          </w:p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54.1% inhibition of HST2 at 0.1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95.0% inhibition of HST2 at 1.5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 w:val="restart"/>
            <w:vAlign w:val="center"/>
          </w:tcPr>
          <w:p w:rsidR="00012A3A" w:rsidRDefault="00012A3A" w:rsidP="005018C9">
            <w:pPr>
              <w:jc w:val="center"/>
            </w:pPr>
            <w:r>
              <w:t>1</w:t>
            </w: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2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095" w:dyaOrig="900">
                <v:shape id="_x0000_i1562" type="#_x0000_t75" style="width:54.75pt;height:45pt" o:ole="">
                  <v:imagedata r:id="rId8" o:title=""/>
                </v:shape>
                <o:OLEObject Type="Embed" ProgID="PBrush" ShapeID="_x0000_i1562" DrawAspect="Content" ObjectID="_1422175945" r:id="rId9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Nicotinic acid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2.1% inhibition of HST2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18.3% inhibition of HST2 at 15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3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275" w:dyaOrig="885">
                <v:shape id="_x0000_i1563" type="#_x0000_t75" style="width:63.75pt;height:44.25pt" o:ole="">
                  <v:imagedata r:id="rId10" o:title=""/>
                </v:shape>
                <o:OLEObject Type="Embed" ProgID="PBrush" ShapeID="_x0000_i1563" DrawAspect="Content" ObjectID="_1422175946" r:id="rId11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proofErr w:type="spellStart"/>
            <w:r>
              <w:t>Thionicotinamide</w:t>
            </w:r>
            <w:proofErr w:type="spellEnd"/>
          </w:p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16.2% inhibition of HST2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58.3% inhibition of HST2 at 15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4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230" w:dyaOrig="915">
                <v:shape id="_x0000_i1564" type="#_x0000_t75" style="width:61.5pt;height:45.75pt" o:ole="">
                  <v:imagedata r:id="rId12" o:title=""/>
                </v:shape>
                <o:OLEObject Type="Embed" ProgID="PBrush" ShapeID="_x0000_i1564" DrawAspect="Content" ObjectID="_1422175947" r:id="rId13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2-Acetylpyridine</w:t>
            </w:r>
          </w:p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7.1% inhibition of HST2 at 5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16.8%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5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960" w:dyaOrig="855">
                <v:shape id="_x0000_i1565" type="#_x0000_t75" style="width:48pt;height:42.75pt" o:ole="">
                  <v:imagedata r:id="rId14" o:title=""/>
                </v:shape>
                <o:OLEObject Type="Embed" ProgID="PBrush" ShapeID="_x0000_i1565" DrawAspect="Content" ObjectID="_1422175948" r:id="rId15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3-Pyridine-carboxyaldehyde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&lt;2% inhibition of HST2 at 5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10.6%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6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795" w:dyaOrig="660">
                <v:shape id="_x0000_i1566" type="#_x0000_t75" style="width:39.75pt;height:33pt" o:ole="">
                  <v:imagedata r:id="rId16" o:title=""/>
                </v:shape>
                <o:OLEObject Type="Embed" ProgID="PBrush" ShapeID="_x0000_i1566" DrawAspect="Content" ObjectID="_1422175949" r:id="rId17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3-Fluoropyridine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&lt;2%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7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780" w:dyaOrig="645">
                <v:shape id="_x0000_i1567" type="#_x0000_t75" style="width:39pt;height:32.25pt" o:ole="">
                  <v:imagedata r:id="rId18" o:title=""/>
                </v:shape>
                <o:OLEObject Type="Embed" ProgID="PBrush" ShapeID="_x0000_i1567" DrawAspect="Content" ObjectID="_1422175950" r:id="rId19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3-Chloropyridine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4.0% inhibition of HST2 at 5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9.0%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8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855" w:dyaOrig="660">
                <v:shape id="_x0000_i1568" type="#_x0000_t75" style="width:42.75pt;height:33pt" o:ole="">
                  <v:imagedata r:id="rId20" o:title=""/>
                </v:shape>
                <o:OLEObject Type="Embed" ProgID="PBrush" ShapeID="_x0000_i1568" DrawAspect="Content" ObjectID="_1422175951" r:id="rId21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3-Bromopyridine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5.6% inhibition of HST2 at 5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19.1%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9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065" w:dyaOrig="630">
                <v:shape id="_x0000_i1569" type="#_x0000_t75" style="width:53.25pt;height:31.5pt" o:ole="">
                  <v:imagedata r:id="rId22" o:title=""/>
                </v:shape>
                <o:OLEObject Type="Embed" ProgID="PBrush" ShapeID="_x0000_i1569" DrawAspect="Content" ObjectID="_1422175952" r:id="rId23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3-Pyridinemethanol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9.3% inhibition of HST2 at 5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22.5%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10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930" w:dyaOrig="630">
                <v:shape id="_x0000_i1570" type="#_x0000_t75" style="width:46.5pt;height:31.5pt" o:ole="">
                  <v:imagedata r:id="rId24" o:title=""/>
                </v:shape>
                <o:OLEObject Type="Embed" ProgID="PBrush" ShapeID="_x0000_i1570" DrawAspect="Content" ObjectID="_1422175953" r:id="rId25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3-Methoxypyridine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5.3% inhibition of HST2 at 5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10.8%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11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945" w:dyaOrig="675">
                <v:shape id="_x0000_i1571" type="#_x0000_t75" style="width:47.25pt;height:33.75pt" o:ole="">
                  <v:imagedata r:id="rId26" o:title=""/>
                </v:shape>
                <o:OLEObject Type="Embed" ProgID="PBrush" ShapeID="_x0000_i1571" DrawAspect="Content" ObjectID="_1422175954" r:id="rId27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3-Hyroxypyridine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34.5% inhibition of HST2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83.9% inhibition of HST2 at 15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12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525" w:dyaOrig="615">
                <v:shape id="_x0000_i1572" type="#_x0000_t75" style="width:26.25pt;height:30.75pt" o:ole="">
                  <v:imagedata r:id="rId28" o:title=""/>
                </v:shape>
                <o:OLEObject Type="Embed" ProgID="PBrush" ShapeID="_x0000_i1572" DrawAspect="Content" ObjectID="_1422175955" r:id="rId29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  <w:r>
              <w:t>Pyridine</w:t>
            </w: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&lt;2% inhibition of HST2 at 5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6.4% inhibition of HST2 at 30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13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830" w:dyaOrig="1395">
                <v:shape id="_x0000_i1037" type="#_x0000_t75" style="width:63.75pt;height:48pt" o:ole="">
                  <v:imagedata r:id="rId30" o:title=""/>
                </v:shape>
                <o:OLEObject Type="Embed" ProgID="PBrush" ShapeID="_x0000_i1037" DrawAspect="Content" ObjectID="_1422175956" r:id="rId31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88%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92%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16%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 w:val="restart"/>
            <w:vAlign w:val="center"/>
          </w:tcPr>
          <w:p w:rsidR="00012A3A" w:rsidRDefault="00012A3A" w:rsidP="005018C9">
            <w:pPr>
              <w:jc w:val="center"/>
            </w:pPr>
            <w:r>
              <w:t>2</w:t>
            </w: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14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470" w:dyaOrig="1395">
                <v:shape id="_x0000_i1038" type="#_x0000_t75" style="width:52.5pt;height:49.5pt" o:ole="">
                  <v:imagedata r:id="rId32" o:title=""/>
                </v:shape>
                <o:OLEObject Type="Embed" ProgID="PBrush" ShapeID="_x0000_i1038" DrawAspect="Content" ObjectID="_1422175957" r:id="rId33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97%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100%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77%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15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590" w:dyaOrig="1305">
                <v:shape id="_x0000_i1039" type="#_x0000_t75" style="width:59.25pt;height:48.75pt" o:ole="">
                  <v:imagedata r:id="rId34" o:title=""/>
                </v:shape>
                <o:OLEObject Type="Embed" ProgID="PBrush" ShapeID="_x0000_i1039" DrawAspect="Content" ObjectID="_1422175958" r:id="rId35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108%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115%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110%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lastRenderedPageBreak/>
              <w:t>16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2130" w:dyaOrig="1245">
                <v:shape id="_x0000_i1040" type="#_x0000_t75" style="width:79.5pt;height:46.5pt" o:ole="">
                  <v:imagedata r:id="rId36" o:title=""/>
                </v:shape>
                <o:OLEObject Type="Embed" ProgID="PBrush" ShapeID="_x0000_i1040" DrawAspect="Content" ObjectID="_1422175959" r:id="rId37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99%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109%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110%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17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635" w:dyaOrig="1275">
                <v:shape id="_x0000_i1041" type="#_x0000_t75" style="width:58.5pt;height:45.75pt" o:ole="">
                  <v:imagedata r:id="rId38" o:title=""/>
                </v:shape>
                <o:OLEObject Type="Embed" ProgID="PBrush" ShapeID="_x0000_i1041" DrawAspect="Content" ObjectID="_1422175960" r:id="rId39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105%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110%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36%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18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500" w:dyaOrig="1260">
                <v:shape id="_x0000_i1042" type="#_x0000_t75" style="width:58.5pt;height:48.75pt" o:ole="">
                  <v:imagedata r:id="rId40" o:title=""/>
                </v:shape>
                <o:OLEObject Type="Embed" ProgID="PBrush" ShapeID="_x0000_i1042" DrawAspect="Content" ObjectID="_1422175961" r:id="rId41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88%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111%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110%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19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485" w:dyaOrig="1275">
                <v:shape id="_x0000_i1043" type="#_x0000_t75" style="width:56.25pt;height:48pt" o:ole="">
                  <v:imagedata r:id="rId42" o:title=""/>
                </v:shape>
                <o:OLEObject Type="Embed" ProgID="PBrush" ShapeID="_x0000_i1043" DrawAspect="Content" ObjectID="_1422175962" r:id="rId43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86%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115%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118%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20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350" w:dyaOrig="1230">
                <v:shape id="_x0000_i1044" type="#_x0000_t75" style="width:51.75pt;height:47.25pt" o:ole="">
                  <v:imagedata r:id="rId44" o:title=""/>
                </v:shape>
                <o:OLEObject Type="Embed" ProgID="PBrush" ShapeID="_x0000_i1044" DrawAspect="Content" ObjectID="_1422175963" r:id="rId45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101%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107%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89%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21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410" w:dyaOrig="1305">
                <v:shape id="_x0000_i1045" type="#_x0000_t75" style="width:54pt;height:50.25pt" o:ole="">
                  <v:imagedata r:id="rId46" o:title=""/>
                </v:shape>
                <o:OLEObject Type="Embed" ProgID="PBrush" ShapeID="_x0000_i1045" DrawAspect="Content" ObjectID="_1422175964" r:id="rId47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117%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145%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113%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012A3A" w:rsidRDefault="00012A3A" w:rsidP="005018C9">
            <w:pPr>
              <w:jc w:val="center"/>
            </w:pPr>
            <w:r>
              <w:t>22</w:t>
            </w:r>
          </w:p>
        </w:tc>
        <w:tc>
          <w:tcPr>
            <w:tcW w:w="2775" w:type="dxa"/>
            <w:vAlign w:val="center"/>
          </w:tcPr>
          <w:p w:rsidR="00012A3A" w:rsidRDefault="00012A3A" w:rsidP="005018C9">
            <w:pPr>
              <w:jc w:val="center"/>
            </w:pPr>
            <w:r>
              <w:object w:dxaOrig="1410" w:dyaOrig="1410">
                <v:shape id="_x0000_i1046" type="#_x0000_t75" style="width:48.75pt;height:48.75pt" o:ole="">
                  <v:imagedata r:id="rId48" o:title=""/>
                </v:shape>
                <o:OLEObject Type="Embed" ProgID="PBrush" ShapeID="_x0000_i1046" DrawAspect="Content" ObjectID="_1422175965" r:id="rId49"/>
              </w:object>
            </w:r>
          </w:p>
        </w:tc>
        <w:tc>
          <w:tcPr>
            <w:tcW w:w="2201" w:type="dxa"/>
            <w:vAlign w:val="center"/>
          </w:tcPr>
          <w:p w:rsidR="00012A3A" w:rsidRDefault="00012A3A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012A3A" w:rsidRDefault="00012A3A" w:rsidP="005018C9">
            <w:r>
              <w:t xml:space="preserve">125% inhibition of SIRT1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136% inhibition of SIRT2 at 1 </w:t>
            </w:r>
            <w:proofErr w:type="spellStart"/>
            <w:r>
              <w:t>mM</w:t>
            </w:r>
            <w:proofErr w:type="spellEnd"/>
          </w:p>
          <w:p w:rsidR="00012A3A" w:rsidRDefault="00012A3A" w:rsidP="005018C9">
            <w:r>
              <w:t xml:space="preserve">84% inhibition of SIRT3 at 1 </w:t>
            </w:r>
            <w:proofErr w:type="spellStart"/>
            <w:r>
              <w:t>mM</w:t>
            </w:r>
            <w:proofErr w:type="spellEnd"/>
          </w:p>
        </w:tc>
        <w:tc>
          <w:tcPr>
            <w:tcW w:w="568" w:type="dxa"/>
            <w:vMerge/>
            <w:vAlign w:val="center"/>
          </w:tcPr>
          <w:p w:rsidR="00012A3A" w:rsidRDefault="00012A3A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23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2355" w:dyaOrig="1875">
                <v:shape id="_x0000_i1047" type="#_x0000_t75" style="width:69pt;height:55.5pt" o:ole="">
                  <v:imagedata r:id="rId50" o:title=""/>
                </v:shape>
                <o:OLEObject Type="Embed" ProgID="PBrush" ShapeID="_x0000_i1047" DrawAspect="Content" ObjectID="_1422175966" r:id="rId51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  <w:proofErr w:type="spellStart"/>
            <w:r>
              <w:t>Splitomicin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6D5148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6D5148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 w:val="restart"/>
            <w:vAlign w:val="center"/>
          </w:tcPr>
          <w:p w:rsidR="00287E8C" w:rsidRDefault="00287E8C" w:rsidP="005018C9">
            <w:pPr>
              <w:jc w:val="center"/>
            </w:pPr>
            <w:r>
              <w:t>3</w:t>
            </w: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24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2145" w:dyaOrig="1635">
                <v:shape id="_x0000_i1048" type="#_x0000_t75" style="width:63pt;height:48pt" o:ole="">
                  <v:imagedata r:id="rId52" o:title=""/>
                </v:shape>
                <o:OLEObject Type="Embed" ProgID="PBrush" ShapeID="_x0000_i1048" DrawAspect="Content" ObjectID="_1422175967" r:id="rId53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6D5148">
            <w:pPr>
              <w:jc w:val="center"/>
            </w:pPr>
            <w:proofErr w:type="spellStart"/>
            <w:r>
              <w:t>Dehydrosplitomicin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287E8C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287E8C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25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2145" w:dyaOrig="2130">
                <v:shape id="_x0000_i1049" type="#_x0000_t75" style="width:63.75pt;height:63pt" o:ole="">
                  <v:imagedata r:id="rId54" o:title=""/>
                </v:shape>
                <o:OLEObject Type="Embed" ProgID="PBrush" ShapeID="_x0000_i1049" DrawAspect="Content" ObjectID="_1422175968" r:id="rId55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26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2130" w:dyaOrig="1785">
                <v:shape id="_x0000_i1050" type="#_x0000_t75" style="width:58.5pt;height:48.75pt" o:ole="">
                  <v:imagedata r:id="rId56" o:title=""/>
                </v:shape>
                <o:OLEObject Type="Embed" ProgID="PBrush" ShapeID="_x0000_i1050" DrawAspect="Content" ObjectID="_1422175969" r:id="rId57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27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2205" w:dyaOrig="1665">
                <v:shape id="_x0000_i1051" type="#_x0000_t75" style="width:64.5pt;height:48.75pt" o:ole="">
                  <v:imagedata r:id="rId58" o:title=""/>
                </v:shape>
                <o:OLEObject Type="Embed" ProgID="PBrush" ShapeID="_x0000_i1051" DrawAspect="Content" ObjectID="_1422175970" r:id="rId59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28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3105" w:dyaOrig="2070">
                <v:shape id="_x0000_i1052" type="#_x0000_t75" style="width:82.5pt;height:54.75pt" o:ole="">
                  <v:imagedata r:id="rId60" o:title=""/>
                </v:shape>
                <o:OLEObject Type="Embed" ProgID="PBrush" ShapeID="_x0000_i1052" DrawAspect="Content" ObjectID="_1422175971" r:id="rId61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lastRenderedPageBreak/>
              <w:t>29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3075" w:dyaOrig="2235">
                <v:shape id="_x0000_i1053" type="#_x0000_t75" style="width:83.25pt;height:60.75pt" o:ole="">
                  <v:imagedata r:id="rId62" o:title=""/>
                </v:shape>
                <o:OLEObject Type="Embed" ProgID="PBrush" ShapeID="_x0000_i1053" DrawAspect="Content" ObjectID="_1422175972" r:id="rId63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30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2160" w:dyaOrig="2625">
                <v:shape id="_x0000_i1054" type="#_x0000_t75" style="width:54pt;height:66pt" o:ole="">
                  <v:imagedata r:id="rId64" o:title=""/>
                </v:shape>
                <o:OLEObject Type="Embed" ProgID="PBrush" ShapeID="_x0000_i1054" DrawAspect="Content" ObjectID="_1422175973" r:id="rId65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31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2235" w:dyaOrig="2610">
                <v:shape id="_x0000_i1055" type="#_x0000_t75" style="width:54.75pt;height:63.75pt" o:ole="">
                  <v:imagedata r:id="rId66" o:title=""/>
                </v:shape>
                <o:OLEObject Type="Embed" ProgID="PBrush" ShapeID="_x0000_i1055" DrawAspect="Content" ObjectID="_1422175974" r:id="rId67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32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1410" w:dyaOrig="1890">
                <v:shape id="_x0000_i1056" type="#_x0000_t75" style="width:45.75pt;height:60.75pt" o:ole="">
                  <v:imagedata r:id="rId68" o:title=""/>
                </v:shape>
                <o:OLEObject Type="Embed" ProgID="PBrush" ShapeID="_x0000_i1056" DrawAspect="Content" ObjectID="_1422175975" r:id="rId69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33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1740" w:dyaOrig="1305">
                <v:shape id="_x0000_i1057" type="#_x0000_t75" style="width:55.5pt;height:42pt" o:ole="">
                  <v:imagedata r:id="rId70" o:title=""/>
                </v:shape>
                <o:OLEObject Type="Embed" ProgID="PBrush" ShapeID="_x0000_i1057" DrawAspect="Content" ObjectID="_1422175976" r:id="rId71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287E8C" w:rsidRDefault="00287E8C" w:rsidP="005018C9">
            <w:pPr>
              <w:jc w:val="center"/>
            </w:pPr>
            <w:r>
              <w:t>34</w:t>
            </w:r>
          </w:p>
        </w:tc>
        <w:tc>
          <w:tcPr>
            <w:tcW w:w="2775" w:type="dxa"/>
            <w:vAlign w:val="center"/>
          </w:tcPr>
          <w:p w:rsidR="00287E8C" w:rsidRDefault="00287E8C" w:rsidP="005018C9">
            <w:pPr>
              <w:jc w:val="center"/>
            </w:pPr>
            <w:r>
              <w:object w:dxaOrig="1665" w:dyaOrig="1335">
                <v:shape id="_x0000_i1058" type="#_x0000_t75" style="width:52.5pt;height:42pt" o:ole="">
                  <v:imagedata r:id="rId72" o:title=""/>
                </v:shape>
                <o:OLEObject Type="Embed" ProgID="PBrush" ShapeID="_x0000_i1058" DrawAspect="Content" ObjectID="_1422175977" r:id="rId73"/>
              </w:object>
            </w:r>
          </w:p>
        </w:tc>
        <w:tc>
          <w:tcPr>
            <w:tcW w:w="2201" w:type="dxa"/>
            <w:vAlign w:val="center"/>
          </w:tcPr>
          <w:p w:rsidR="00287E8C" w:rsidRDefault="00287E8C" w:rsidP="005018C9">
            <w:pPr>
              <w:jc w:val="center"/>
            </w:pPr>
          </w:p>
        </w:tc>
        <w:tc>
          <w:tcPr>
            <w:tcW w:w="3919" w:type="dxa"/>
            <w:gridSpan w:val="2"/>
            <w:vAlign w:val="center"/>
          </w:tcPr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 xml:space="preserve">In vivo cell based chemical screen </w:t>
            </w:r>
          </w:p>
          <w:p w:rsidR="00287E8C" w:rsidRDefault="00287E8C" w:rsidP="00FD4390">
            <w:pPr>
              <w:pStyle w:val="ListParagraph"/>
              <w:numPr>
                <w:ilvl w:val="0"/>
                <w:numId w:val="2"/>
              </w:numPr>
            </w:pPr>
            <w:r>
              <w:t>Inactive ySir2p</w:t>
            </w:r>
          </w:p>
        </w:tc>
        <w:tc>
          <w:tcPr>
            <w:tcW w:w="568" w:type="dxa"/>
            <w:vMerge/>
            <w:vAlign w:val="center"/>
          </w:tcPr>
          <w:p w:rsidR="00287E8C" w:rsidRDefault="00287E8C" w:rsidP="005018C9">
            <w:pPr>
              <w:jc w:val="center"/>
            </w:pPr>
          </w:p>
        </w:tc>
      </w:tr>
      <w:tr w:rsidR="002A25E1" w:rsidTr="002A25E1">
        <w:tc>
          <w:tcPr>
            <w:tcW w:w="555" w:type="dxa"/>
            <w:vAlign w:val="center"/>
          </w:tcPr>
          <w:p w:rsidR="006314FF" w:rsidRDefault="006314FF" w:rsidP="005018C9">
            <w:pPr>
              <w:jc w:val="center"/>
            </w:pPr>
            <w:r>
              <w:t>35</w:t>
            </w:r>
          </w:p>
        </w:tc>
        <w:tc>
          <w:tcPr>
            <w:tcW w:w="2775" w:type="dxa"/>
            <w:vAlign w:val="center"/>
          </w:tcPr>
          <w:p w:rsidR="006314FF" w:rsidRDefault="006314FF" w:rsidP="005018C9">
            <w:pPr>
              <w:jc w:val="center"/>
            </w:pPr>
            <w:r>
              <w:object w:dxaOrig="2280" w:dyaOrig="1785">
                <v:shape id="_x0000_i1487" type="#_x0000_t75" style="width:96.75pt;height:75.75pt" o:ole="">
                  <v:imagedata r:id="rId74" o:title=""/>
                </v:shape>
                <o:OLEObject Type="Embed" ProgID="PBrush" ShapeID="_x0000_i1487" DrawAspect="Content" ObjectID="_1422175978" r:id="rId75"/>
              </w:object>
            </w:r>
          </w:p>
        </w:tc>
        <w:tc>
          <w:tcPr>
            <w:tcW w:w="2201" w:type="dxa"/>
            <w:vAlign w:val="center"/>
          </w:tcPr>
          <w:p w:rsidR="006314FF" w:rsidRDefault="006314FF" w:rsidP="005018C9">
            <w:pPr>
              <w:jc w:val="center"/>
            </w:pPr>
            <w:r>
              <w:rPr>
                <w:i/>
              </w:rPr>
              <w:t>m</w:t>
            </w:r>
            <w:r w:rsidRPr="006314FF">
              <w:rPr>
                <w:i/>
              </w:rPr>
              <w:t>eta</w:t>
            </w:r>
            <w:r>
              <w:t>-</w:t>
            </w:r>
            <w:proofErr w:type="spellStart"/>
            <w:r>
              <w:t>sirtinol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6314FF" w:rsidRDefault="006314FF" w:rsidP="005018C9">
            <w:r>
              <w:t xml:space="preserve">IC50(ySir2)=72 </w:t>
            </w:r>
            <w:proofErr w:type="spellStart"/>
            <w:r>
              <w:t>uM</w:t>
            </w:r>
            <w:proofErr w:type="spellEnd"/>
          </w:p>
          <w:p w:rsidR="006314FF" w:rsidRDefault="006314FF" w:rsidP="006314FF">
            <w:r>
              <w:t>IC50(</w:t>
            </w:r>
            <w:r>
              <w:t>hSIRT1</w:t>
            </w:r>
            <w:r>
              <w:t>)=</w:t>
            </w:r>
            <w:r>
              <w:t>59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6314FF" w:rsidRDefault="006314FF" w:rsidP="005018C9">
            <w:r>
              <w:t>IC50(</w:t>
            </w:r>
            <w:r>
              <w:t>hSIRT2</w:t>
            </w:r>
            <w:r>
              <w:t>)=</w:t>
            </w:r>
            <w:r>
              <w:t>35.7uM</w:t>
            </w:r>
          </w:p>
        </w:tc>
        <w:tc>
          <w:tcPr>
            <w:tcW w:w="568" w:type="dxa"/>
            <w:vMerge w:val="restart"/>
            <w:vAlign w:val="center"/>
          </w:tcPr>
          <w:p w:rsidR="006314FF" w:rsidRDefault="006314FF" w:rsidP="005018C9">
            <w:pPr>
              <w:jc w:val="center"/>
            </w:pPr>
            <w:r>
              <w:t>4</w:t>
            </w:r>
          </w:p>
        </w:tc>
      </w:tr>
      <w:tr w:rsidR="002A25E1" w:rsidTr="002A25E1">
        <w:tc>
          <w:tcPr>
            <w:tcW w:w="555" w:type="dxa"/>
            <w:vAlign w:val="center"/>
          </w:tcPr>
          <w:p w:rsidR="006314FF" w:rsidRDefault="006314FF" w:rsidP="005018C9">
            <w:pPr>
              <w:jc w:val="center"/>
            </w:pPr>
            <w:r>
              <w:t>36</w:t>
            </w:r>
          </w:p>
        </w:tc>
        <w:tc>
          <w:tcPr>
            <w:tcW w:w="2775" w:type="dxa"/>
            <w:vAlign w:val="center"/>
          </w:tcPr>
          <w:p w:rsidR="006314FF" w:rsidRDefault="006314FF" w:rsidP="005018C9">
            <w:pPr>
              <w:jc w:val="center"/>
            </w:pPr>
            <w:r>
              <w:object w:dxaOrig="1890" w:dyaOrig="2205">
                <v:shape id="_x0000_i1488" type="#_x0000_t75" style="width:77.25pt;height:90pt" o:ole="">
                  <v:imagedata r:id="rId76" o:title=""/>
                </v:shape>
                <o:OLEObject Type="Embed" ProgID="PBrush" ShapeID="_x0000_i1488" DrawAspect="Content" ObjectID="_1422175979" r:id="rId77"/>
              </w:object>
            </w:r>
          </w:p>
        </w:tc>
        <w:tc>
          <w:tcPr>
            <w:tcW w:w="2201" w:type="dxa"/>
            <w:vAlign w:val="center"/>
          </w:tcPr>
          <w:p w:rsidR="006314FF" w:rsidRDefault="006314FF" w:rsidP="005018C9">
            <w:pPr>
              <w:jc w:val="center"/>
            </w:pPr>
            <w:proofErr w:type="spellStart"/>
            <w:r>
              <w:rPr>
                <w:i/>
              </w:rPr>
              <w:t>para</w:t>
            </w:r>
            <w:r>
              <w:t>-sirtinol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6314FF" w:rsidRDefault="006314FF" w:rsidP="006314FF">
            <w:r>
              <w:t>IC50(ySir2)=</w:t>
            </w:r>
            <w:r>
              <w:t>33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6314FF" w:rsidRDefault="006314FF" w:rsidP="006314FF">
            <w:r>
              <w:t>IC50(hSIRT1)=</w:t>
            </w:r>
            <w:r>
              <w:t>13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6314FF" w:rsidRDefault="006314FF" w:rsidP="006314FF">
            <w:r>
              <w:t>IC50(hSIRT2)=</w:t>
            </w:r>
            <w:r>
              <w:t>25.9uM</w:t>
            </w:r>
          </w:p>
        </w:tc>
        <w:tc>
          <w:tcPr>
            <w:tcW w:w="568" w:type="dxa"/>
            <w:vMerge/>
            <w:vAlign w:val="center"/>
          </w:tcPr>
          <w:p w:rsidR="006314FF" w:rsidRDefault="006314FF" w:rsidP="005018C9">
            <w:pPr>
              <w:jc w:val="center"/>
            </w:pPr>
          </w:p>
        </w:tc>
      </w:tr>
      <w:tr w:rsidR="002A25E1" w:rsidTr="002A25E1">
        <w:tc>
          <w:tcPr>
            <w:tcW w:w="555" w:type="dxa"/>
            <w:vAlign w:val="center"/>
          </w:tcPr>
          <w:p w:rsidR="006314FF" w:rsidRDefault="006314FF" w:rsidP="005018C9">
            <w:pPr>
              <w:jc w:val="center"/>
            </w:pPr>
            <w:r>
              <w:t>37</w:t>
            </w:r>
          </w:p>
        </w:tc>
        <w:tc>
          <w:tcPr>
            <w:tcW w:w="2775" w:type="dxa"/>
            <w:vAlign w:val="center"/>
          </w:tcPr>
          <w:p w:rsidR="006314FF" w:rsidRDefault="006314FF" w:rsidP="005018C9">
            <w:pPr>
              <w:jc w:val="center"/>
            </w:pPr>
            <w:r>
              <w:object w:dxaOrig="2475" w:dyaOrig="1680">
                <v:shape id="_x0000_i1489" type="#_x0000_t75" style="width:87.75pt;height:59.25pt" o:ole="">
                  <v:imagedata r:id="rId78" o:title=""/>
                </v:shape>
                <o:OLEObject Type="Embed" ProgID="PBrush" ShapeID="_x0000_i1489" DrawAspect="Content" ObjectID="_1422175980" r:id="rId79"/>
              </w:object>
            </w:r>
          </w:p>
        </w:tc>
        <w:tc>
          <w:tcPr>
            <w:tcW w:w="2201" w:type="dxa"/>
            <w:vAlign w:val="center"/>
          </w:tcPr>
          <w:p w:rsidR="006314FF" w:rsidRDefault="006314FF" w:rsidP="005018C9">
            <w:pPr>
              <w:jc w:val="center"/>
            </w:pPr>
            <w:r>
              <w:rPr>
                <w:i/>
              </w:rPr>
              <w:t>(R)</w:t>
            </w:r>
            <w:r>
              <w:t>-</w:t>
            </w:r>
            <w:proofErr w:type="spellStart"/>
            <w:r>
              <w:t>sirtinol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6314FF" w:rsidRDefault="006314FF" w:rsidP="006314FF">
            <w:r>
              <w:t>IC50(ySir2)=</w:t>
            </w:r>
            <w:r>
              <w:t>62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6314FF" w:rsidRDefault="006314FF" w:rsidP="006314FF">
            <w:r>
              <w:t>IC50(hSIRT1)=</w:t>
            </w:r>
            <w:r>
              <w:t>55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6314FF" w:rsidRDefault="006314FF" w:rsidP="006314FF">
            <w:r>
              <w:t>IC50(hSIRT2)=</w:t>
            </w:r>
            <w:r>
              <w:t>49.3uM</w:t>
            </w:r>
          </w:p>
        </w:tc>
        <w:tc>
          <w:tcPr>
            <w:tcW w:w="568" w:type="dxa"/>
            <w:vMerge/>
            <w:vAlign w:val="center"/>
          </w:tcPr>
          <w:p w:rsidR="006314FF" w:rsidRDefault="006314FF" w:rsidP="005018C9">
            <w:pPr>
              <w:jc w:val="center"/>
            </w:pPr>
          </w:p>
        </w:tc>
      </w:tr>
      <w:tr w:rsidR="002A25E1" w:rsidTr="002A25E1">
        <w:tc>
          <w:tcPr>
            <w:tcW w:w="555" w:type="dxa"/>
            <w:vAlign w:val="center"/>
          </w:tcPr>
          <w:p w:rsidR="006314FF" w:rsidRDefault="006314FF" w:rsidP="005018C9">
            <w:pPr>
              <w:jc w:val="center"/>
            </w:pPr>
            <w:r>
              <w:t>38</w:t>
            </w:r>
          </w:p>
        </w:tc>
        <w:tc>
          <w:tcPr>
            <w:tcW w:w="2775" w:type="dxa"/>
            <w:vAlign w:val="center"/>
          </w:tcPr>
          <w:p w:rsidR="006314FF" w:rsidRDefault="006314FF" w:rsidP="005018C9">
            <w:pPr>
              <w:jc w:val="center"/>
            </w:pPr>
            <w:r>
              <w:object w:dxaOrig="2340" w:dyaOrig="1575">
                <v:shape id="_x0000_i1490" type="#_x0000_t75" style="width:81pt;height:54pt" o:ole="">
                  <v:imagedata r:id="rId80" o:title=""/>
                </v:shape>
                <o:OLEObject Type="Embed" ProgID="PBrush" ShapeID="_x0000_i1490" DrawAspect="Content" ObjectID="_1422175981" r:id="rId81"/>
              </w:object>
            </w:r>
          </w:p>
        </w:tc>
        <w:tc>
          <w:tcPr>
            <w:tcW w:w="2201" w:type="dxa"/>
            <w:vAlign w:val="center"/>
          </w:tcPr>
          <w:p w:rsidR="006314FF" w:rsidRDefault="006314FF" w:rsidP="005018C9">
            <w:pPr>
              <w:jc w:val="center"/>
            </w:pPr>
            <w:r>
              <w:rPr>
                <w:i/>
              </w:rPr>
              <w:t>(S)</w:t>
            </w:r>
            <w:r>
              <w:t>-</w:t>
            </w:r>
            <w:proofErr w:type="spellStart"/>
            <w:r>
              <w:t>sirtinol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6314FF" w:rsidRDefault="006314FF" w:rsidP="006314FF">
            <w:r>
              <w:t>IC50(ySir2)=</w:t>
            </w:r>
            <w:r>
              <w:t>66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6314FF" w:rsidRDefault="006314FF" w:rsidP="006314FF">
            <w:r>
              <w:t>IC50(hSIRT1)=</w:t>
            </w:r>
            <w:r>
              <w:t>67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6314FF" w:rsidRDefault="006314FF" w:rsidP="006314FF">
            <w:r>
              <w:t>IC50(hSIRT2)=</w:t>
            </w:r>
            <w:r>
              <w:t>39.4uM</w:t>
            </w:r>
          </w:p>
        </w:tc>
        <w:tc>
          <w:tcPr>
            <w:tcW w:w="568" w:type="dxa"/>
            <w:vMerge/>
            <w:vAlign w:val="center"/>
          </w:tcPr>
          <w:p w:rsidR="006314FF" w:rsidRDefault="006314FF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4D6DCD" w:rsidRDefault="004D6DCD" w:rsidP="005018C9">
            <w:pPr>
              <w:jc w:val="center"/>
            </w:pPr>
            <w:r>
              <w:lastRenderedPageBreak/>
              <w:t>39</w:t>
            </w:r>
          </w:p>
        </w:tc>
        <w:tc>
          <w:tcPr>
            <w:tcW w:w="2775" w:type="dxa"/>
            <w:vAlign w:val="center"/>
          </w:tcPr>
          <w:p w:rsidR="004D6DCD" w:rsidRDefault="004D6DCD" w:rsidP="005018C9">
            <w:pPr>
              <w:jc w:val="center"/>
            </w:pPr>
            <w:r>
              <w:object w:dxaOrig="4065" w:dyaOrig="2175">
                <v:shape id="_x0000_i2116" type="#_x0000_t75" style="width:133.5pt;height:71.25pt" o:ole="">
                  <v:imagedata r:id="rId82" o:title=""/>
                </v:shape>
                <o:OLEObject Type="Embed" ProgID="PBrush" ShapeID="_x0000_i2116" DrawAspect="Content" ObjectID="_1422175982" r:id="rId83"/>
              </w:object>
            </w:r>
          </w:p>
        </w:tc>
        <w:tc>
          <w:tcPr>
            <w:tcW w:w="2201" w:type="dxa"/>
            <w:vAlign w:val="center"/>
          </w:tcPr>
          <w:p w:rsidR="004D6DCD" w:rsidRDefault="004D6DCD" w:rsidP="005018C9">
            <w:pPr>
              <w:jc w:val="center"/>
            </w:pPr>
            <w:proofErr w:type="spellStart"/>
            <w:r>
              <w:t>Indoles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4D6DCD" w:rsidRDefault="004D6DCD" w:rsidP="005018C9">
            <w:r>
              <w:t xml:space="preserve">IC50(SIRT1) = 3.5 </w:t>
            </w:r>
            <w:proofErr w:type="spellStart"/>
            <w:r>
              <w:t>uM</w:t>
            </w:r>
            <w:proofErr w:type="spellEnd"/>
          </w:p>
          <w:p w:rsidR="004D6DCD" w:rsidRDefault="004D6DCD" w:rsidP="00F545E1">
            <w:r>
              <w:t>IC50(SIRT</w:t>
            </w:r>
            <w:r>
              <w:t>2</w:t>
            </w:r>
            <w:r>
              <w:t xml:space="preserve">) = </w:t>
            </w:r>
            <w:r>
              <w:t>0.8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4D6DCD" w:rsidRDefault="004D6DCD" w:rsidP="00F545E1">
            <w:r>
              <w:t>Adenine-binding pocket</w:t>
            </w:r>
          </w:p>
        </w:tc>
        <w:tc>
          <w:tcPr>
            <w:tcW w:w="568" w:type="dxa"/>
            <w:vMerge w:val="restart"/>
            <w:vAlign w:val="center"/>
          </w:tcPr>
          <w:p w:rsidR="004D6DCD" w:rsidRDefault="004D6DCD" w:rsidP="005018C9">
            <w:pPr>
              <w:jc w:val="center"/>
            </w:pPr>
            <w:r>
              <w:t>5</w:t>
            </w:r>
          </w:p>
        </w:tc>
      </w:tr>
      <w:tr w:rsidR="004D6DCD" w:rsidTr="002A25E1">
        <w:tc>
          <w:tcPr>
            <w:tcW w:w="555" w:type="dxa"/>
            <w:vAlign w:val="center"/>
          </w:tcPr>
          <w:p w:rsidR="004D6DCD" w:rsidRDefault="004D6DCD" w:rsidP="005018C9">
            <w:pPr>
              <w:jc w:val="center"/>
            </w:pPr>
            <w:r>
              <w:t>40</w:t>
            </w:r>
          </w:p>
        </w:tc>
        <w:tc>
          <w:tcPr>
            <w:tcW w:w="2775" w:type="dxa"/>
            <w:vAlign w:val="center"/>
          </w:tcPr>
          <w:p w:rsidR="004D6DCD" w:rsidRDefault="004D6DCD" w:rsidP="005018C9">
            <w:pPr>
              <w:jc w:val="center"/>
            </w:pPr>
            <w:r>
              <w:object w:dxaOrig="3450" w:dyaOrig="2325">
                <v:shape id="_x0000_i2117" type="#_x0000_t75" style="width:103.5pt;height:69.75pt" o:ole="">
                  <v:imagedata r:id="rId84" o:title=""/>
                </v:shape>
                <o:OLEObject Type="Embed" ProgID="PBrush" ShapeID="_x0000_i2117" DrawAspect="Content" ObjectID="_1422175983" r:id="rId85"/>
              </w:object>
            </w:r>
          </w:p>
        </w:tc>
        <w:tc>
          <w:tcPr>
            <w:tcW w:w="2201" w:type="dxa"/>
            <w:vAlign w:val="center"/>
          </w:tcPr>
          <w:p w:rsidR="004D6DCD" w:rsidRDefault="004D6DCD" w:rsidP="00F545E1">
            <w:pPr>
              <w:jc w:val="center"/>
            </w:pPr>
            <w:proofErr w:type="spellStart"/>
            <w:r>
              <w:t>Indoles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4D6DCD" w:rsidRDefault="004D6DCD" w:rsidP="00F545E1">
            <w:r>
              <w:t xml:space="preserve">58.2% inhibition of SIRT1 at 50 </w:t>
            </w:r>
            <w:proofErr w:type="spellStart"/>
            <w:r>
              <w:t>uM</w:t>
            </w:r>
            <w:proofErr w:type="spellEnd"/>
          </w:p>
          <w:p w:rsidR="004D6DCD" w:rsidRDefault="004D6DCD" w:rsidP="00F545E1">
            <w:r>
              <w:t xml:space="preserve">IC50(SIRT2) = </w:t>
            </w:r>
            <w:r>
              <w:t>8.3</w:t>
            </w:r>
            <w:r>
              <w:t xml:space="preserve"> </w:t>
            </w:r>
            <w:proofErr w:type="spellStart"/>
            <w:r>
              <w:t>uM</w:t>
            </w:r>
            <w:proofErr w:type="spellEnd"/>
          </w:p>
          <w:p w:rsidR="004D6DCD" w:rsidRDefault="004D6DCD" w:rsidP="00F545E1">
            <w:r>
              <w:t>Adenine-binding pocket</w:t>
            </w:r>
          </w:p>
        </w:tc>
        <w:tc>
          <w:tcPr>
            <w:tcW w:w="568" w:type="dxa"/>
            <w:vMerge/>
            <w:vAlign w:val="center"/>
          </w:tcPr>
          <w:p w:rsidR="004D6DCD" w:rsidRDefault="004D6DCD" w:rsidP="005018C9">
            <w:pPr>
              <w:jc w:val="center"/>
            </w:pPr>
          </w:p>
        </w:tc>
      </w:tr>
      <w:tr w:rsidR="004D6DCD" w:rsidTr="002A25E1">
        <w:tc>
          <w:tcPr>
            <w:tcW w:w="555" w:type="dxa"/>
            <w:vAlign w:val="center"/>
          </w:tcPr>
          <w:p w:rsidR="004D6DCD" w:rsidRDefault="004D6DCD" w:rsidP="005018C9">
            <w:pPr>
              <w:jc w:val="center"/>
            </w:pPr>
            <w:r>
              <w:t>41</w:t>
            </w:r>
          </w:p>
        </w:tc>
        <w:tc>
          <w:tcPr>
            <w:tcW w:w="2775" w:type="dxa"/>
            <w:vAlign w:val="center"/>
          </w:tcPr>
          <w:p w:rsidR="004D6DCD" w:rsidRDefault="004D6DCD" w:rsidP="005018C9">
            <w:pPr>
              <w:jc w:val="center"/>
            </w:pPr>
            <w:r>
              <w:object w:dxaOrig="6285" w:dyaOrig="2700">
                <v:shape id="_x0000_i2118" type="#_x0000_t75" style="width:90pt;height:38.25pt" o:ole="">
                  <v:imagedata r:id="rId86" o:title=""/>
                </v:shape>
                <o:OLEObject Type="Embed" ProgID="PBrush" ShapeID="_x0000_i2118" DrawAspect="Content" ObjectID="_1422175984" r:id="rId87"/>
              </w:object>
            </w:r>
          </w:p>
        </w:tc>
        <w:tc>
          <w:tcPr>
            <w:tcW w:w="2201" w:type="dxa"/>
            <w:vAlign w:val="center"/>
          </w:tcPr>
          <w:p w:rsidR="004D6DCD" w:rsidRPr="004D6DCD" w:rsidRDefault="004D6DCD" w:rsidP="005018C9">
            <w:pPr>
              <w:jc w:val="center"/>
              <w:rPr>
                <w:b/>
                <w:sz w:val="20"/>
                <w:szCs w:val="20"/>
              </w:rPr>
            </w:pPr>
            <w:r w:rsidRPr="004D6DCD">
              <w:rPr>
                <w:rStyle w:val="Strong"/>
                <w:b w:val="0"/>
                <w:sz w:val="20"/>
                <w:szCs w:val="20"/>
                <w:lang w:val="en"/>
              </w:rPr>
              <w:t>6-Chloro-2,3,4,9-tetrahydro-1H-Carbazole-1-carboxamide</w:t>
            </w:r>
          </w:p>
        </w:tc>
        <w:tc>
          <w:tcPr>
            <w:tcW w:w="3919" w:type="dxa"/>
            <w:gridSpan w:val="2"/>
            <w:vAlign w:val="center"/>
          </w:tcPr>
          <w:p w:rsidR="004D6DCD" w:rsidRDefault="004D6DCD" w:rsidP="005018C9">
            <w:r>
              <w:t>IC50 (SIRT1) = 38nM</w:t>
            </w:r>
          </w:p>
        </w:tc>
        <w:tc>
          <w:tcPr>
            <w:tcW w:w="568" w:type="dxa"/>
            <w:vMerge/>
            <w:vAlign w:val="center"/>
          </w:tcPr>
          <w:p w:rsidR="004D6DCD" w:rsidRDefault="004D6DCD" w:rsidP="004D6DCD"/>
        </w:tc>
      </w:tr>
      <w:tr w:rsidR="004D6DCD" w:rsidTr="002A25E1">
        <w:tc>
          <w:tcPr>
            <w:tcW w:w="555" w:type="dxa"/>
            <w:vAlign w:val="center"/>
          </w:tcPr>
          <w:p w:rsidR="004D6DCD" w:rsidRDefault="004D6DCD" w:rsidP="005018C9">
            <w:pPr>
              <w:jc w:val="center"/>
            </w:pPr>
            <w:r>
              <w:t>42</w:t>
            </w:r>
          </w:p>
        </w:tc>
        <w:tc>
          <w:tcPr>
            <w:tcW w:w="2775" w:type="dxa"/>
            <w:vAlign w:val="center"/>
          </w:tcPr>
          <w:p w:rsidR="004D6DCD" w:rsidRDefault="004D6DCD" w:rsidP="005018C9">
            <w:pPr>
              <w:jc w:val="center"/>
            </w:pPr>
            <w:r>
              <w:object w:dxaOrig="6285" w:dyaOrig="2790">
                <v:shape id="_x0000_i2127" type="#_x0000_t75" style="width:115.5pt;height:51pt" o:ole="">
                  <v:imagedata r:id="rId88" o:title=""/>
                </v:shape>
                <o:OLEObject Type="Embed" ProgID="PBrush" ShapeID="_x0000_i2127" DrawAspect="Content" ObjectID="_1422175985" r:id="rId89"/>
              </w:object>
            </w:r>
          </w:p>
        </w:tc>
        <w:tc>
          <w:tcPr>
            <w:tcW w:w="2201" w:type="dxa"/>
            <w:vAlign w:val="center"/>
          </w:tcPr>
          <w:p w:rsidR="004D6DCD" w:rsidRPr="004D6DCD" w:rsidRDefault="004D6DCD" w:rsidP="005018C9">
            <w:pPr>
              <w:jc w:val="center"/>
              <w:rPr>
                <w:b/>
                <w:sz w:val="20"/>
                <w:szCs w:val="20"/>
              </w:rPr>
            </w:pPr>
            <w:r w:rsidRPr="004D6DCD">
              <w:rPr>
                <w:rStyle w:val="Strong"/>
                <w:b w:val="0"/>
                <w:sz w:val="20"/>
                <w:szCs w:val="20"/>
                <w:lang w:val="en"/>
              </w:rPr>
              <w:t>2-Cyano-3-[5-(2,5-dichlorophenyl)-2-furanyl]-N-5-quinolinyl-2-propenamide</w:t>
            </w:r>
          </w:p>
        </w:tc>
        <w:tc>
          <w:tcPr>
            <w:tcW w:w="2069" w:type="dxa"/>
            <w:vAlign w:val="center"/>
          </w:tcPr>
          <w:p w:rsidR="004D6DCD" w:rsidRDefault="004D6DCD" w:rsidP="004D6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33DA33" wp14:editId="0646BF90">
                  <wp:extent cx="1165992" cy="11334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2" cy="113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vAlign w:val="center"/>
          </w:tcPr>
          <w:p w:rsidR="004D6DCD" w:rsidRPr="004D6DCD" w:rsidRDefault="004D6DCD" w:rsidP="00760777">
            <w:pPr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 xml:space="preserve">Low-energy </w:t>
            </w:r>
            <w:proofErr w:type="gramStart"/>
            <w:r w:rsidRPr="004D6DCD">
              <w:rPr>
                <w:sz w:val="20"/>
                <w:szCs w:val="20"/>
              </w:rPr>
              <w:t>pose</w:t>
            </w:r>
            <w:proofErr w:type="gramEnd"/>
            <w:r w:rsidRPr="004D6DCD">
              <w:rPr>
                <w:sz w:val="20"/>
                <w:szCs w:val="20"/>
              </w:rPr>
              <w:t xml:space="preserve"> of AGK2 in SIRT2 generated by virtual ligand docking. </w:t>
            </w:r>
            <w:proofErr w:type="spellStart"/>
            <w:r w:rsidRPr="004D6DCD">
              <w:rPr>
                <w:sz w:val="20"/>
                <w:szCs w:val="20"/>
              </w:rPr>
              <w:t>Nicotinamide</w:t>
            </w:r>
            <w:proofErr w:type="spellEnd"/>
            <w:r w:rsidRPr="004D6DCD">
              <w:rPr>
                <w:sz w:val="20"/>
                <w:szCs w:val="20"/>
              </w:rPr>
              <w:t xml:space="preserve"> position is shown in wire for comparison.</w:t>
            </w:r>
          </w:p>
        </w:tc>
        <w:tc>
          <w:tcPr>
            <w:tcW w:w="568" w:type="dxa"/>
            <w:vAlign w:val="center"/>
          </w:tcPr>
          <w:p w:rsidR="004D6DCD" w:rsidRDefault="004D6DCD" w:rsidP="005018C9">
            <w:pPr>
              <w:jc w:val="center"/>
            </w:pPr>
            <w:r>
              <w:t>6</w:t>
            </w:r>
          </w:p>
        </w:tc>
      </w:tr>
      <w:tr w:rsidR="004D6DCD" w:rsidTr="002A25E1">
        <w:tc>
          <w:tcPr>
            <w:tcW w:w="555" w:type="dxa"/>
            <w:vAlign w:val="center"/>
          </w:tcPr>
          <w:p w:rsidR="004D6DCD" w:rsidRDefault="004D6DCD" w:rsidP="005018C9">
            <w:pPr>
              <w:jc w:val="center"/>
            </w:pPr>
            <w:r>
              <w:t>43</w:t>
            </w:r>
          </w:p>
        </w:tc>
        <w:tc>
          <w:tcPr>
            <w:tcW w:w="2775" w:type="dxa"/>
            <w:vAlign w:val="center"/>
          </w:tcPr>
          <w:p w:rsidR="004D6DCD" w:rsidRDefault="00591167" w:rsidP="00760777">
            <w:pPr>
              <w:pStyle w:val="NoSpacing"/>
              <w:jc w:val="center"/>
            </w:pPr>
            <w:r>
              <w:object w:dxaOrig="4635" w:dyaOrig="2175" w14:anchorId="7CC8E0F7">
                <v:shape id="_x0000_i2445" type="#_x0000_t75" style="width:138pt;height:65.25pt" o:ole="">
                  <v:imagedata r:id="rId91" o:title=""/>
                </v:shape>
                <o:OLEObject Type="Embed" ProgID="PBrush" ShapeID="_x0000_i2445" DrawAspect="Content" ObjectID="_1422175986" r:id="rId92"/>
              </w:object>
            </w:r>
          </w:p>
        </w:tc>
        <w:tc>
          <w:tcPr>
            <w:tcW w:w="2201" w:type="dxa"/>
            <w:vAlign w:val="center"/>
          </w:tcPr>
          <w:p w:rsidR="004D6DCD" w:rsidRPr="004D6DCD" w:rsidRDefault="004D6DC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7-(1-naphthyl)-7</w:t>
            </w:r>
            <w:r w:rsidRPr="004D6DCD">
              <w:rPr>
                <w:sz w:val="20"/>
                <w:szCs w:val="20"/>
                <w:vertAlign w:val="superscript"/>
              </w:rPr>
              <w:t>5</w:t>
            </w:r>
            <w:r w:rsidRPr="004D6DCD">
              <w:rPr>
                <w:sz w:val="20"/>
                <w:szCs w:val="20"/>
              </w:rPr>
              <w:t>-dibenzo phenazin-5-amine</w:t>
            </w:r>
          </w:p>
          <w:p w:rsidR="004D6DCD" w:rsidRPr="004D6DCD" w:rsidRDefault="004D6DC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7-(1-naphthyl)-7</w:t>
            </w:r>
            <w:r w:rsidRPr="004D6DCD">
              <w:rPr>
                <w:sz w:val="20"/>
                <w:szCs w:val="20"/>
                <w:vertAlign w:val="superscript"/>
              </w:rPr>
              <w:t>5</w:t>
            </w:r>
            <w:r w:rsidRPr="004D6DCD">
              <w:rPr>
                <w:sz w:val="20"/>
                <w:szCs w:val="20"/>
              </w:rPr>
              <w:t>-dibenzo phenazin-7,9-diamine</w:t>
            </w:r>
          </w:p>
        </w:tc>
        <w:tc>
          <w:tcPr>
            <w:tcW w:w="3919" w:type="dxa"/>
            <w:gridSpan w:val="2"/>
            <w:vAlign w:val="center"/>
          </w:tcPr>
          <w:p w:rsidR="004D6DCD" w:rsidRDefault="00B55F7D" w:rsidP="005018C9">
            <w:r>
              <w:t>National Cancer Institute (</w:t>
            </w:r>
            <w:r w:rsidR="004D6DCD">
              <w:t>NCI</w:t>
            </w:r>
            <w:r>
              <w:t>)</w:t>
            </w:r>
            <w:r w:rsidR="004D6DCD">
              <w:t xml:space="preserve"> database</w:t>
            </w:r>
          </w:p>
          <w:p w:rsidR="004D6DCD" w:rsidRDefault="004D6DCD" w:rsidP="00B55F7D">
            <w:r>
              <w:t>Inhibitor of SIRT</w:t>
            </w:r>
            <w:r w:rsidR="00B55F7D">
              <w:t>2</w:t>
            </w:r>
            <w:r>
              <w:t>/SIRT</w:t>
            </w:r>
            <w:r w:rsidR="00B55F7D">
              <w:t>3</w:t>
            </w:r>
            <w:r>
              <w:t>/SIRT</w:t>
            </w:r>
            <w:r w:rsidR="00B55F7D">
              <w:t>5/SIRT6</w:t>
            </w:r>
          </w:p>
        </w:tc>
        <w:tc>
          <w:tcPr>
            <w:tcW w:w="568" w:type="dxa"/>
            <w:vMerge w:val="restart"/>
            <w:vAlign w:val="center"/>
          </w:tcPr>
          <w:p w:rsidR="004D6DCD" w:rsidRDefault="004D6DCD" w:rsidP="005018C9">
            <w:pPr>
              <w:jc w:val="center"/>
            </w:pPr>
            <w:r>
              <w:t>7</w:t>
            </w: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44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835" w:dyaOrig="1425" w14:anchorId="51A3259A">
                <v:shape id="_x0000_i2486" type="#_x0000_t75" style="width:93.75pt;height:47.25pt" o:ole="">
                  <v:imagedata r:id="rId93" o:title=""/>
                </v:shape>
                <o:OLEObject Type="Embed" ProgID="PBrush" ShapeID="_x0000_i2486" DrawAspect="Content" ObjectID="_1422175987" r:id="rId94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N1,N4-di(9H-fluoren-9-ylidend)-1,4-benzenediamine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45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3990" w:dyaOrig="1365" w14:anchorId="71174A7A">
                <v:shape id="_x0000_i2525" type="#_x0000_t75" style="width:130.5pt;height:45.75pt" o:ole="">
                  <v:imagedata r:id="rId95" o:title=""/>
                </v:shape>
                <o:OLEObject Type="Embed" ProgID="PBrush" ShapeID="_x0000_i2525" DrawAspect="Content" ObjectID="_1422175988" r:id="rId96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4-methyl-6-(4-methyl-2-(4-morpholinyl)-6-quinoliny)methyl)-2-(4-morpholinyl)quinoline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46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700" w:dyaOrig="2595" w14:anchorId="49CC0E73">
                <v:shape id="_x0000_i2562" type="#_x0000_t75" style="width:93.75pt;height:90.75pt" o:ole="">
                  <v:imagedata r:id="rId97" o:title=""/>
                </v:shape>
                <o:OLEObject Type="Embed" ProgID="PBrush" ShapeID="_x0000_i2562" DrawAspect="Content" ObjectID="_1422175989" r:id="rId98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16,17-bis(9,10-dioxo-9,10-dihydro-1-anthracenyl)amino)</w:t>
            </w:r>
            <w:proofErr w:type="spellStart"/>
            <w:r w:rsidRPr="004D6DCD">
              <w:rPr>
                <w:sz w:val="20"/>
                <w:szCs w:val="20"/>
              </w:rPr>
              <w:t>anthra</w:t>
            </w:r>
            <w:proofErr w:type="spellEnd"/>
            <w:r w:rsidRPr="004D6DCD">
              <w:rPr>
                <w:sz w:val="20"/>
                <w:szCs w:val="20"/>
              </w:rPr>
              <w:t xml:space="preserve"> </w:t>
            </w:r>
            <w:proofErr w:type="spellStart"/>
            <w:r w:rsidRPr="004D6DCD">
              <w:rPr>
                <w:sz w:val="20"/>
                <w:szCs w:val="20"/>
              </w:rPr>
              <w:t>benzo</w:t>
            </w:r>
            <w:proofErr w:type="spellEnd"/>
            <w:r w:rsidRPr="004D6DCD">
              <w:rPr>
                <w:sz w:val="20"/>
                <w:szCs w:val="20"/>
              </w:rPr>
              <w:t xml:space="preserve"> pentaphene-5,10-dione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SIRT2/ 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47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3285" w:dyaOrig="1170" w14:anchorId="74500E7E">
                <v:shape id="_x0000_i2563" type="#_x0000_t75" style="width:117.75pt;height:42pt" o:ole="">
                  <v:imagedata r:id="rId99" o:title=""/>
                </v:shape>
                <o:OLEObject Type="Embed" ProgID="PBrush" ShapeID="_x0000_i2563" DrawAspect="Content" ObjectID="_1422175990" r:id="rId100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N,N’-di(9H-fluoren-2-yl)</w:t>
            </w:r>
            <w:proofErr w:type="spellStart"/>
            <w:r w:rsidRPr="004D6DCD">
              <w:rPr>
                <w:sz w:val="20"/>
                <w:szCs w:val="20"/>
              </w:rPr>
              <w:t>thiourea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48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3645" w:dyaOrig="1290" w14:anchorId="0E3EBC17">
                <v:shape id="_x0000_i2564" type="#_x0000_t75" style="width:133.5pt;height:48pt" o:ole="">
                  <v:imagedata r:id="rId101" o:title=""/>
                </v:shape>
                <o:OLEObject Type="Embed" ProgID="PBrush" ShapeID="_x0000_i2564" DrawAspect="Content" ObjectID="_1422175991" r:id="rId102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3-hydroxyestra-1,3,5 (10)-trien-17-yl 3-phenylpropanoate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lastRenderedPageBreak/>
              <w:t>49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430" w:dyaOrig="2235" w14:anchorId="179900F2">
                <v:shape id="_x0000_i2595" type="#_x0000_t75" style="width:85.5pt;height:78pt" o:ole="">
                  <v:imagedata r:id="rId103" o:title=""/>
                </v:shape>
                <o:OLEObject Type="Embed" ProgID="PBrush" ShapeID="_x0000_i2595" DrawAspect="Content" ObjectID="_1422175992" r:id="rId104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3-(4-isopropylbenzylidene)-5-(2-naphthyl)-2(3H)-</w:t>
            </w:r>
            <w:proofErr w:type="spellStart"/>
            <w:r w:rsidRPr="004D6DCD">
              <w:rPr>
                <w:sz w:val="20"/>
                <w:szCs w:val="20"/>
              </w:rPr>
              <w:t>furanone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  <w:p w:rsidR="00B55F7D" w:rsidRDefault="00B55F7D" w:rsidP="00B55F7D">
            <w:r>
              <w:t>Activator of SIRT5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50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3390" w:dyaOrig="1245" w14:anchorId="3CB368DF">
                <v:shape id="_x0000_i2596" type="#_x0000_t75" style="width:104.25pt;height:38.25pt" o:ole="">
                  <v:imagedata r:id="rId105" o:title=""/>
                </v:shape>
                <o:OLEObject Type="Embed" ProgID="PBrush" ShapeID="_x0000_i2596" DrawAspect="Content" ObjectID="_1422175993" r:id="rId106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2-(2</w:t>
            </w:r>
            <w:r w:rsidRPr="004D6DCD">
              <w:rPr>
                <w:sz w:val="20"/>
                <w:szCs w:val="20"/>
                <w:vertAlign w:val="superscript"/>
              </w:rPr>
              <w:t>5</w:t>
            </w:r>
            <w:r w:rsidRPr="004D6DCD">
              <w:rPr>
                <w:sz w:val="20"/>
                <w:szCs w:val="20"/>
              </w:rPr>
              <w:t>-isoquinolin-2-yl)-1-(3-phenanthryl)</w:t>
            </w:r>
            <w:proofErr w:type="spellStart"/>
            <w:r w:rsidRPr="004D6DCD">
              <w:rPr>
                <w:sz w:val="20"/>
                <w:szCs w:val="20"/>
              </w:rPr>
              <w:t>ethanone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SIRT2/SIRT3/ 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51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3960" w:dyaOrig="1260" w14:anchorId="0D0980C2">
                <v:shape id="_x0000_i2597" type="#_x0000_t75" style="width:117.75pt;height:37.5pt" o:ole="">
                  <v:imagedata r:id="rId107" o:title=""/>
                </v:shape>
                <o:OLEObject Type="Embed" ProgID="PBrush" ShapeID="_x0000_i2597" DrawAspect="Content" ObjectID="_1422175994" r:id="rId108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1,11a,13a-trimethyl-8-phenyl-2,3,3a,3b,4,5,5a,6,11,11a,11b,12,13,13a-tetradecahydro-1H-cyclopenta[5,6]naphtha[1,2-g]quinazolin-1-ol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52</w:t>
            </w:r>
          </w:p>
        </w:tc>
        <w:tc>
          <w:tcPr>
            <w:tcW w:w="2775" w:type="dxa"/>
            <w:vAlign w:val="center"/>
          </w:tcPr>
          <w:p w:rsidR="00B55F7D" w:rsidRDefault="00B55F7D" w:rsidP="00760777">
            <w:pPr>
              <w:pStyle w:val="NoSpacing"/>
              <w:jc w:val="center"/>
            </w:pPr>
            <w:r>
              <w:object w:dxaOrig="4050" w:dyaOrig="1155" w14:anchorId="6FADAF7D">
                <v:shape id="_x0000_i2622" type="#_x0000_t75" style="width:132.75pt;height:38.25pt" o:ole="">
                  <v:imagedata r:id="rId109" o:title=""/>
                </v:shape>
                <o:OLEObject Type="Embed" ProgID="PBrush" ShapeID="_x0000_i2622" DrawAspect="Content" ObjectID="_1422175995" r:id="rId110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3,12-bis(hydroxyl(</w:t>
            </w:r>
            <w:proofErr w:type="spellStart"/>
            <w:r w:rsidRPr="004D6DCD">
              <w:rPr>
                <w:sz w:val="20"/>
                <w:szCs w:val="20"/>
              </w:rPr>
              <w:t>oxido</w:t>
            </w:r>
            <w:proofErr w:type="spellEnd"/>
            <w:r w:rsidRPr="004D6DCD">
              <w:rPr>
                <w:sz w:val="20"/>
                <w:szCs w:val="20"/>
              </w:rPr>
              <w:t>)amino) anthrax[9,1,2-cde]</w:t>
            </w:r>
            <w:proofErr w:type="spellStart"/>
            <w:r w:rsidRPr="004D6DCD">
              <w:rPr>
                <w:sz w:val="20"/>
                <w:szCs w:val="20"/>
              </w:rPr>
              <w:t>benzo</w:t>
            </w:r>
            <w:proofErr w:type="spellEnd"/>
            <w:r w:rsidRPr="004D6DCD">
              <w:rPr>
                <w:sz w:val="20"/>
                <w:szCs w:val="20"/>
              </w:rPr>
              <w:t>[</w:t>
            </w:r>
            <w:proofErr w:type="spellStart"/>
            <w:r w:rsidRPr="004D6DCD">
              <w:rPr>
                <w:sz w:val="20"/>
                <w:szCs w:val="20"/>
              </w:rPr>
              <w:t>rst</w:t>
            </w:r>
            <w:proofErr w:type="spellEnd"/>
            <w:r w:rsidRPr="004D6DCD">
              <w:rPr>
                <w:sz w:val="20"/>
                <w:szCs w:val="20"/>
              </w:rPr>
              <w:t xml:space="preserve">] </w:t>
            </w:r>
            <w:proofErr w:type="spellStart"/>
            <w:r w:rsidRPr="004D6DCD">
              <w:rPr>
                <w:sz w:val="20"/>
                <w:szCs w:val="20"/>
              </w:rPr>
              <w:t>pentaphene</w:t>
            </w:r>
            <w:proofErr w:type="spellEnd"/>
            <w:r w:rsidRPr="004D6DCD">
              <w:rPr>
                <w:sz w:val="20"/>
                <w:szCs w:val="20"/>
              </w:rPr>
              <w:t xml:space="preserve"> -5,10-dione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SIRT2/ SIRT5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53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4785" w:dyaOrig="2250" w14:anchorId="219501AF">
                <v:shape id="_x0000_i2623" type="#_x0000_t75" style="width:120pt;height:56.25pt" o:ole="">
                  <v:imagedata r:id="rId111" o:title=""/>
                </v:shape>
                <o:OLEObject Type="Embed" ProgID="PBrush" ShapeID="_x0000_i2623" DrawAspect="Content" ObjectID="_1422175996" r:id="rId112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5’-benzyl-12’-hydroxy-2’-methyl-3’,6’,18-trioxoergotaman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 /SIRT5/SIRT6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54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490" w:dyaOrig="2295" w14:anchorId="616300A1">
                <v:shape id="_x0000_i2624" type="#_x0000_t75" style="width:62.25pt;height:57pt" o:ole="">
                  <v:imagedata r:id="rId113" o:title=""/>
                </v:shape>
                <o:OLEObject Type="Embed" ProgID="PBrush" ShapeID="_x0000_i2624" DrawAspect="Content" ObjectID="_1422175997" r:id="rId114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(2-benzylphenyl)(2-naphthyl)</w:t>
            </w:r>
            <w:proofErr w:type="spellStart"/>
            <w:r w:rsidRPr="004D6DCD">
              <w:rPr>
                <w:sz w:val="20"/>
                <w:szCs w:val="20"/>
              </w:rPr>
              <w:t>methanimine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 xml:space="preserve">Inhibitor of SIRT2 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55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1710" w:dyaOrig="2565" w14:anchorId="05F710CF">
                <v:shape id="_x0000_i2643" type="#_x0000_t75" style="width:54pt;height:81pt" o:ole="">
                  <v:imagedata r:id="rId115" o:title=""/>
                </v:shape>
                <o:OLEObject Type="Embed" ProgID="PBrush" ShapeID="_x0000_i2643" DrawAspect="Content" ObjectID="_1422175998" r:id="rId116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 xml:space="preserve">(3,5-dimethylphenyl)(2-(1-naphthy </w:t>
            </w:r>
            <w:proofErr w:type="spellStart"/>
            <w:r w:rsidRPr="004D6DCD">
              <w:rPr>
                <w:sz w:val="20"/>
                <w:szCs w:val="20"/>
              </w:rPr>
              <w:t>lmethyl</w:t>
            </w:r>
            <w:proofErr w:type="spellEnd"/>
            <w:r w:rsidRPr="004D6DCD">
              <w:rPr>
                <w:sz w:val="20"/>
                <w:szCs w:val="20"/>
              </w:rPr>
              <w:t>)phenyl)</w:t>
            </w:r>
            <w:proofErr w:type="spellStart"/>
            <w:r w:rsidRPr="004D6DCD">
              <w:rPr>
                <w:sz w:val="20"/>
                <w:szCs w:val="20"/>
              </w:rPr>
              <w:t>methanimine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56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1530" w:dyaOrig="2355" w14:anchorId="7AEB001F">
                <v:shape id="_x0000_i2644" type="#_x0000_t75" style="width:56.25pt;height:87pt" o:ole="">
                  <v:imagedata r:id="rId117" o:title=""/>
                </v:shape>
                <o:OLEObject Type="Embed" ProgID="PBrush" ShapeID="_x0000_i2644" DrawAspect="Content" ObjectID="_1422175999" r:id="rId118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 xml:space="preserve">(4-methyl-1-naphthyl)(2-(1-naph </w:t>
            </w:r>
            <w:proofErr w:type="spellStart"/>
            <w:r w:rsidRPr="004D6DCD">
              <w:rPr>
                <w:sz w:val="20"/>
                <w:szCs w:val="20"/>
              </w:rPr>
              <w:t>thylmethyl</w:t>
            </w:r>
            <w:proofErr w:type="spellEnd"/>
            <w:r w:rsidRPr="004D6DCD">
              <w:rPr>
                <w:sz w:val="20"/>
                <w:szCs w:val="20"/>
              </w:rPr>
              <w:t>)phenyl)</w:t>
            </w:r>
            <w:proofErr w:type="spellStart"/>
            <w:r w:rsidRPr="004D6DCD">
              <w:rPr>
                <w:sz w:val="20"/>
                <w:szCs w:val="20"/>
              </w:rPr>
              <w:t>methanimine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57</w:t>
            </w:r>
          </w:p>
        </w:tc>
        <w:tc>
          <w:tcPr>
            <w:tcW w:w="2775" w:type="dxa"/>
            <w:vAlign w:val="center"/>
          </w:tcPr>
          <w:p w:rsidR="00B55F7D" w:rsidRDefault="00B55F7D" w:rsidP="00760777">
            <w:pPr>
              <w:pStyle w:val="NoSpacing"/>
              <w:jc w:val="center"/>
            </w:pPr>
            <w:r>
              <w:object w:dxaOrig="2655" w:dyaOrig="2475" w14:anchorId="120406E9">
                <v:shape id="_x0000_i2645" type="#_x0000_t75" style="width:69.75pt;height:64.5pt" o:ole="">
                  <v:imagedata r:id="rId119" o:title=""/>
                </v:shape>
                <o:OLEObject Type="Embed" ProgID="PBrush" ShapeID="_x0000_i2645" DrawAspect="Content" ObjectID="_1422176000" r:id="rId120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proofErr w:type="spellStart"/>
            <w:r w:rsidRPr="004D6DCD">
              <w:rPr>
                <w:sz w:val="20"/>
                <w:szCs w:val="20"/>
              </w:rPr>
              <w:t>n.a</w:t>
            </w:r>
            <w:proofErr w:type="spellEnd"/>
            <w:r w:rsidRPr="004D6DCD">
              <w:rPr>
                <w:sz w:val="20"/>
                <w:szCs w:val="20"/>
              </w:rPr>
              <w:t>.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SIRT2/ 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58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805" w:dyaOrig="2115" w14:anchorId="245A3395">
                <v:shape id="_x0000_i2658" type="#_x0000_t75" style="width:85.5pt;height:65.25pt" o:ole="">
                  <v:imagedata r:id="rId121" o:title=""/>
                </v:shape>
                <o:OLEObject Type="Embed" ProgID="PBrush" ShapeID="_x0000_i2658" DrawAspect="Content" ObjectID="_1422176001" r:id="rId122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proofErr w:type="spellStart"/>
            <w:r w:rsidRPr="004D6DCD">
              <w:rPr>
                <w:sz w:val="20"/>
                <w:szCs w:val="20"/>
              </w:rPr>
              <w:t>n.a</w:t>
            </w:r>
            <w:proofErr w:type="spellEnd"/>
            <w:r w:rsidRPr="004D6DCD">
              <w:rPr>
                <w:sz w:val="20"/>
                <w:szCs w:val="20"/>
              </w:rPr>
              <w:t>.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  <w:p w:rsidR="00B55F7D" w:rsidRDefault="00B55F7D" w:rsidP="00B55F7D">
            <w:r>
              <w:t>Activator of 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lastRenderedPageBreak/>
              <w:t>59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5355" w:dyaOrig="1575" w14:anchorId="5C65DF31">
                <v:shape id="_x0000_i2659" type="#_x0000_t75" style="width:125.25pt;height:36.75pt" o:ole="">
                  <v:imagedata r:id="rId123" o:title=""/>
                </v:shape>
                <o:OLEObject Type="Embed" ProgID="PBrush" ShapeID="_x0000_i2659" DrawAspect="Content" ObjectID="_1422176002" r:id="rId124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1-hydrosy-1,2-bis(7-methoxy-9H-fluoren-2-yl)-1</w:t>
            </w:r>
            <w:r w:rsidRPr="004D6DCD">
              <w:rPr>
                <w:sz w:val="20"/>
                <w:szCs w:val="20"/>
                <w:vertAlign w:val="superscript"/>
              </w:rPr>
              <w:t>5</w:t>
            </w:r>
            <w:r w:rsidRPr="004D6DCD">
              <w:rPr>
                <w:sz w:val="20"/>
                <w:szCs w:val="20"/>
              </w:rPr>
              <w:t>-diazene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60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835" w:dyaOrig="2145" w14:anchorId="13E7632D">
                <v:shape id="_x0000_i2660" type="#_x0000_t75" style="width:92.25pt;height:69.75pt" o:ole="">
                  <v:imagedata r:id="rId125" o:title=""/>
                </v:shape>
                <o:OLEObject Type="Embed" ProgID="PBrush" ShapeID="_x0000_i2660" DrawAspect="Content" ObjectID="_1422176003" r:id="rId126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proofErr w:type="spellStart"/>
            <w:r w:rsidRPr="004D6DCD">
              <w:rPr>
                <w:sz w:val="20"/>
                <w:szCs w:val="20"/>
              </w:rPr>
              <w:t>n.a</w:t>
            </w:r>
            <w:proofErr w:type="spellEnd"/>
            <w:r w:rsidRPr="004D6DCD">
              <w:rPr>
                <w:sz w:val="20"/>
                <w:szCs w:val="20"/>
              </w:rPr>
              <w:t>.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760777">
            <w:r>
              <w:t>Activator of SIRT5/SIRT6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61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790" w:dyaOrig="2085" w14:anchorId="256D1C56">
                <v:shape id="_x0000_i2667" type="#_x0000_t75" style="width:109.5pt;height:81.75pt" o:ole="">
                  <v:imagedata r:id="rId127" o:title=""/>
                </v:shape>
                <o:OLEObject Type="Embed" ProgID="PBrush" ShapeID="_x0000_i2667" DrawAspect="Content" ObjectID="_1422176004" r:id="rId128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proofErr w:type="spellStart"/>
            <w:r w:rsidRPr="004D6DCD">
              <w:rPr>
                <w:sz w:val="20"/>
                <w:szCs w:val="20"/>
              </w:rPr>
              <w:t>n.a</w:t>
            </w:r>
            <w:proofErr w:type="spellEnd"/>
            <w:r w:rsidRPr="004D6DCD">
              <w:rPr>
                <w:sz w:val="20"/>
                <w:szCs w:val="20"/>
              </w:rPr>
              <w:t>.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  <w:p w:rsidR="00B55F7D" w:rsidRDefault="00B55F7D" w:rsidP="00B55F7D">
            <w:r>
              <w:t>Activator of 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62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835" w:dyaOrig="720" w14:anchorId="15E36970">
                <v:shape id="_x0000_i2668" type="#_x0000_t75" style="width:129pt;height:33pt" o:ole="">
                  <v:imagedata r:id="rId129" o:title=""/>
                </v:shape>
                <o:OLEObject Type="Embed" ProgID="PBrush" ShapeID="_x0000_i2668" DrawAspect="Content" ObjectID="_1422176005" r:id="rId130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1-((3-(4-chlorophenyl)-1,2,4-oxadiazol-5-yl)methyl)</w:t>
            </w:r>
            <w:proofErr w:type="spellStart"/>
            <w:r w:rsidRPr="004D6DCD">
              <w:rPr>
                <w:sz w:val="20"/>
                <w:szCs w:val="20"/>
              </w:rPr>
              <w:t>piperidine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760777">
            <w:r>
              <w:t>Inhibitor of SIRT2/SIRT3/SIRT5/SIRT6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63</w:t>
            </w:r>
          </w:p>
        </w:tc>
        <w:tc>
          <w:tcPr>
            <w:tcW w:w="2775" w:type="dxa"/>
            <w:vAlign w:val="center"/>
          </w:tcPr>
          <w:p w:rsidR="00B55F7D" w:rsidRDefault="00591167" w:rsidP="00760777">
            <w:pPr>
              <w:pStyle w:val="NoSpacing"/>
              <w:jc w:val="center"/>
            </w:pPr>
            <w:r>
              <w:object w:dxaOrig="2670" w:dyaOrig="2055" w14:anchorId="4303DA3F">
                <v:shape id="_x0000_i2669" type="#_x0000_t75" style="width:99.75pt;height:77.25pt" o:ole="">
                  <v:imagedata r:id="rId131" o:title=""/>
                </v:shape>
                <o:OLEObject Type="Embed" ProgID="PBrush" ShapeID="_x0000_i2669" DrawAspect="Content" ObjectID="_1422176006" r:id="rId132"/>
              </w:object>
            </w:r>
          </w:p>
        </w:tc>
        <w:tc>
          <w:tcPr>
            <w:tcW w:w="2201" w:type="dxa"/>
            <w:vAlign w:val="center"/>
          </w:tcPr>
          <w:p w:rsidR="00B55F7D" w:rsidRPr="004D6DCD" w:rsidRDefault="00B55F7D" w:rsidP="00760777">
            <w:pPr>
              <w:pStyle w:val="NoSpacing"/>
              <w:rPr>
                <w:sz w:val="20"/>
                <w:szCs w:val="20"/>
              </w:rPr>
            </w:pPr>
            <w:r w:rsidRPr="004D6DCD">
              <w:rPr>
                <w:sz w:val="20"/>
                <w:szCs w:val="20"/>
              </w:rPr>
              <w:t>4-(3-pyridinyl)-5-((3-(trifluoromethyl)phenyl)sulfonyl)-4,5-dihydropyrrolo[1,2-1]quinoxaline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760777">
            <w:r>
              <w:t>National Cancer Institute (NCI) database</w:t>
            </w:r>
          </w:p>
          <w:p w:rsidR="00B55F7D" w:rsidRDefault="00B55F7D" w:rsidP="00B55F7D">
            <w:r>
              <w:t>Inhibitor of SIRT2</w:t>
            </w:r>
          </w:p>
          <w:p w:rsidR="00B55F7D" w:rsidRDefault="00B55F7D" w:rsidP="00B55F7D">
            <w:r>
              <w:t>Activator of SIRT5/SIRT6</w:t>
            </w:r>
          </w:p>
        </w:tc>
        <w:tc>
          <w:tcPr>
            <w:tcW w:w="568" w:type="dxa"/>
            <w:vMerge/>
            <w:vAlign w:val="center"/>
          </w:tcPr>
          <w:p w:rsidR="00B55F7D" w:rsidRDefault="00B55F7D" w:rsidP="005018C9">
            <w:pPr>
              <w:jc w:val="center"/>
            </w:pP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64</w:t>
            </w:r>
          </w:p>
        </w:tc>
        <w:tc>
          <w:tcPr>
            <w:tcW w:w="2775" w:type="dxa"/>
            <w:vAlign w:val="center"/>
          </w:tcPr>
          <w:p w:rsidR="00B55F7D" w:rsidRDefault="00591167" w:rsidP="005018C9">
            <w:pPr>
              <w:jc w:val="center"/>
            </w:pPr>
            <w:r>
              <w:object w:dxaOrig="2400" w:dyaOrig="1635">
                <v:shape id="_x0000_i2671" type="#_x0000_t75" style="width:60pt;height:40.5pt" o:ole="">
                  <v:imagedata r:id="rId133" o:title=""/>
                </v:shape>
                <o:OLEObject Type="Embed" ProgID="PBrush" ShapeID="_x0000_i2671" DrawAspect="Content" ObjectID="_1422176007" r:id="rId134"/>
              </w:object>
            </w:r>
          </w:p>
        </w:tc>
        <w:tc>
          <w:tcPr>
            <w:tcW w:w="2201" w:type="dxa"/>
            <w:vAlign w:val="center"/>
          </w:tcPr>
          <w:p w:rsidR="00B55F7D" w:rsidRDefault="00025236" w:rsidP="005018C9">
            <w:pPr>
              <w:jc w:val="center"/>
            </w:pPr>
            <w:r>
              <w:t xml:space="preserve">2-anilino </w:t>
            </w:r>
            <w:proofErr w:type="spellStart"/>
            <w:r>
              <w:t>benzamide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5018C9"/>
        </w:tc>
        <w:tc>
          <w:tcPr>
            <w:tcW w:w="568" w:type="dxa"/>
            <w:vAlign w:val="center"/>
          </w:tcPr>
          <w:p w:rsidR="00B55F7D" w:rsidRDefault="00545771" w:rsidP="005018C9">
            <w:pPr>
              <w:jc w:val="center"/>
            </w:pPr>
            <w:r>
              <w:t>8</w:t>
            </w: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65</w:t>
            </w:r>
          </w:p>
        </w:tc>
        <w:tc>
          <w:tcPr>
            <w:tcW w:w="2775" w:type="dxa"/>
            <w:vAlign w:val="center"/>
          </w:tcPr>
          <w:p w:rsidR="00B55F7D" w:rsidRDefault="00545771" w:rsidP="005018C9">
            <w:pPr>
              <w:jc w:val="center"/>
            </w:pPr>
            <w:r>
              <w:object w:dxaOrig="2565" w:dyaOrig="3090">
                <v:shape id="_x0000_i2677" type="#_x0000_t75" style="width:59.25pt;height:71.25pt" o:ole="">
                  <v:imagedata r:id="rId135" o:title=""/>
                </v:shape>
                <o:OLEObject Type="Embed" ProgID="PBrush" ShapeID="_x0000_i2677" DrawAspect="Content" ObjectID="_1422176008" r:id="rId136"/>
              </w:object>
            </w:r>
          </w:p>
        </w:tc>
        <w:tc>
          <w:tcPr>
            <w:tcW w:w="2201" w:type="dxa"/>
            <w:vAlign w:val="center"/>
          </w:tcPr>
          <w:p w:rsidR="00B55F7D" w:rsidRDefault="00545771" w:rsidP="005018C9">
            <w:pPr>
              <w:jc w:val="center"/>
            </w:pPr>
            <w:r>
              <w:t>2-(biphenyl)-3-ylamino)</w:t>
            </w:r>
            <w:proofErr w:type="spellStart"/>
            <w:r>
              <w:t>benzamide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5018C9"/>
        </w:tc>
        <w:tc>
          <w:tcPr>
            <w:tcW w:w="568" w:type="dxa"/>
            <w:vAlign w:val="center"/>
          </w:tcPr>
          <w:p w:rsidR="00B55F7D" w:rsidRDefault="00545771" w:rsidP="005018C9">
            <w:pPr>
              <w:jc w:val="center"/>
            </w:pPr>
            <w:r>
              <w:t>9</w:t>
            </w: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66</w:t>
            </w:r>
          </w:p>
        </w:tc>
        <w:tc>
          <w:tcPr>
            <w:tcW w:w="2775" w:type="dxa"/>
            <w:vAlign w:val="center"/>
          </w:tcPr>
          <w:p w:rsidR="00B55F7D" w:rsidRDefault="00545771" w:rsidP="005018C9">
            <w:pPr>
              <w:jc w:val="center"/>
            </w:pPr>
            <w:r>
              <w:object w:dxaOrig="3015" w:dyaOrig="1785">
                <v:shape id="_x0000_i2683" type="#_x0000_t75" style="width:61.5pt;height:36.75pt" o:ole="">
                  <v:imagedata r:id="rId137" o:title=""/>
                </v:shape>
                <o:OLEObject Type="Embed" ProgID="PBrush" ShapeID="_x0000_i2683" DrawAspect="Content" ObjectID="_1422176009" r:id="rId138"/>
              </w:object>
            </w:r>
          </w:p>
        </w:tc>
        <w:tc>
          <w:tcPr>
            <w:tcW w:w="2201" w:type="dxa"/>
            <w:vAlign w:val="center"/>
          </w:tcPr>
          <w:p w:rsidR="00B55F7D" w:rsidRDefault="00545771" w:rsidP="005018C9">
            <w:pPr>
              <w:jc w:val="center"/>
            </w:pPr>
            <w:proofErr w:type="spellStart"/>
            <w:r>
              <w:t>Thiobarbiturate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545771" w:rsidRDefault="00545771" w:rsidP="00545771">
            <w:r>
              <w:t>Virtual screening, free-energy calculation and biological testing</w:t>
            </w:r>
          </w:p>
        </w:tc>
        <w:tc>
          <w:tcPr>
            <w:tcW w:w="568" w:type="dxa"/>
            <w:vAlign w:val="center"/>
          </w:tcPr>
          <w:p w:rsidR="00B55F7D" w:rsidRDefault="00545771" w:rsidP="005018C9">
            <w:pPr>
              <w:jc w:val="center"/>
            </w:pPr>
            <w:r>
              <w:t>10</w:t>
            </w: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67</w:t>
            </w:r>
          </w:p>
        </w:tc>
        <w:tc>
          <w:tcPr>
            <w:tcW w:w="2775" w:type="dxa"/>
            <w:vAlign w:val="center"/>
          </w:tcPr>
          <w:p w:rsidR="00B55F7D" w:rsidRDefault="002A25E1" w:rsidP="005018C9">
            <w:pPr>
              <w:jc w:val="center"/>
            </w:pPr>
            <w:r>
              <w:object w:dxaOrig="2220" w:dyaOrig="1140">
                <v:shape id="_x0000_i2686" type="#_x0000_t75" style="width:48.75pt;height:24.75pt" o:ole="">
                  <v:imagedata r:id="rId139" o:title=""/>
                </v:shape>
                <o:OLEObject Type="Embed" ProgID="PBrush" ShapeID="_x0000_i2686" DrawAspect="Content" ObjectID="_1422176010" r:id="rId140"/>
              </w:object>
            </w:r>
          </w:p>
        </w:tc>
        <w:tc>
          <w:tcPr>
            <w:tcW w:w="2201" w:type="dxa"/>
            <w:vAlign w:val="center"/>
          </w:tcPr>
          <w:p w:rsidR="00B55F7D" w:rsidRPr="002A25E1" w:rsidRDefault="002A25E1" w:rsidP="002A25E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3-Pyridinemethanol</w:t>
            </w:r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5018C9"/>
        </w:tc>
        <w:tc>
          <w:tcPr>
            <w:tcW w:w="568" w:type="dxa"/>
            <w:vAlign w:val="center"/>
          </w:tcPr>
          <w:p w:rsidR="00B55F7D" w:rsidRDefault="002A25E1" w:rsidP="005018C9">
            <w:pPr>
              <w:jc w:val="center"/>
            </w:pPr>
            <w:r>
              <w:t>PMC</w:t>
            </w: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68</w:t>
            </w:r>
          </w:p>
        </w:tc>
        <w:tc>
          <w:tcPr>
            <w:tcW w:w="2775" w:type="dxa"/>
            <w:vAlign w:val="center"/>
          </w:tcPr>
          <w:p w:rsidR="00B55F7D" w:rsidRDefault="002A25E1" w:rsidP="005018C9">
            <w:pPr>
              <w:jc w:val="center"/>
            </w:pPr>
            <w:r>
              <w:object w:dxaOrig="2145" w:dyaOrig="1560">
                <v:shape id="_x0000_i2690" type="#_x0000_t75" style="width:50.25pt;height:36pt" o:ole="">
                  <v:imagedata r:id="rId141" o:title=""/>
                </v:shape>
                <o:OLEObject Type="Embed" ProgID="PBrush" ShapeID="_x0000_i2690" DrawAspect="Content" ObjectID="_1422176011" r:id="rId142"/>
              </w:object>
            </w:r>
          </w:p>
        </w:tc>
        <w:tc>
          <w:tcPr>
            <w:tcW w:w="2201" w:type="dxa"/>
            <w:vAlign w:val="center"/>
          </w:tcPr>
          <w:p w:rsidR="00B55F7D" w:rsidRDefault="002A25E1" w:rsidP="005018C9">
            <w:pPr>
              <w:jc w:val="center"/>
            </w:pPr>
            <w:proofErr w:type="spellStart"/>
            <w:r>
              <w:rPr>
                <w:rFonts w:ascii="Calibri" w:hAnsi="Calibri" w:cs="Calibri"/>
                <w:sz w:val="21"/>
                <w:szCs w:val="21"/>
              </w:rPr>
              <w:t>Pyrazinecarboxamide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5018C9"/>
        </w:tc>
        <w:tc>
          <w:tcPr>
            <w:tcW w:w="568" w:type="dxa"/>
            <w:vAlign w:val="center"/>
          </w:tcPr>
          <w:p w:rsidR="00B55F7D" w:rsidRDefault="002A25E1" w:rsidP="005018C9">
            <w:pPr>
              <w:jc w:val="center"/>
            </w:pPr>
            <w:r>
              <w:t>PMC</w:t>
            </w: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69</w:t>
            </w:r>
          </w:p>
        </w:tc>
        <w:tc>
          <w:tcPr>
            <w:tcW w:w="2775" w:type="dxa"/>
            <w:vAlign w:val="center"/>
          </w:tcPr>
          <w:p w:rsidR="00B55F7D" w:rsidRDefault="002A25E1" w:rsidP="005018C9">
            <w:pPr>
              <w:jc w:val="center"/>
            </w:pPr>
            <w:r>
              <w:object w:dxaOrig="3900" w:dyaOrig="1920">
                <v:shape id="_x0000_i2693" type="#_x0000_t75" style="width:82.5pt;height:40.5pt" o:ole="">
                  <v:imagedata r:id="rId143" o:title=""/>
                </v:shape>
                <o:OLEObject Type="Embed" ProgID="PBrush" ShapeID="_x0000_i2693" DrawAspect="Content" ObjectID="_1422176012" r:id="rId144"/>
              </w:object>
            </w:r>
          </w:p>
        </w:tc>
        <w:tc>
          <w:tcPr>
            <w:tcW w:w="2201" w:type="dxa"/>
            <w:vAlign w:val="center"/>
          </w:tcPr>
          <w:p w:rsidR="002A25E1" w:rsidRPr="002A25E1" w:rsidRDefault="002A25E1" w:rsidP="002A25E1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2A25E1">
              <w:rPr>
                <w:rFonts w:cs="Calibri"/>
                <w:sz w:val="20"/>
                <w:szCs w:val="20"/>
              </w:rPr>
              <w:t>7,11</w:t>
            </w:r>
            <w:r w:rsidRPr="002A25E1">
              <w:rPr>
                <w:rFonts w:cs="Symbol"/>
                <w:sz w:val="20"/>
                <w:szCs w:val="20"/>
              </w:rPr>
              <w:t>b</w:t>
            </w:r>
            <w:r w:rsidRPr="002A25E1">
              <w:rPr>
                <w:rFonts w:cs="Calibri"/>
                <w:sz w:val="20"/>
                <w:szCs w:val="20"/>
              </w:rPr>
              <w:t>-</w:t>
            </w:r>
          </w:p>
          <w:p w:rsidR="002A25E1" w:rsidRPr="002A25E1" w:rsidRDefault="002A25E1" w:rsidP="002A25E1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proofErr w:type="spellStart"/>
            <w:r w:rsidRPr="002A25E1">
              <w:rPr>
                <w:rFonts w:cs="Calibri"/>
                <w:sz w:val="20"/>
                <w:szCs w:val="20"/>
              </w:rPr>
              <w:t>dihydroindeno</w:t>
            </w:r>
            <w:proofErr w:type="spellEnd"/>
            <w:r w:rsidRPr="002A25E1">
              <w:rPr>
                <w:rFonts w:cs="Calibri"/>
                <w:sz w:val="20"/>
                <w:szCs w:val="20"/>
              </w:rPr>
              <w:t>[2,1-</w:t>
            </w:r>
          </w:p>
          <w:p w:rsidR="002A25E1" w:rsidRPr="002A25E1" w:rsidRDefault="002A25E1" w:rsidP="002A25E1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2A25E1">
              <w:rPr>
                <w:rFonts w:cs="Calibri"/>
                <w:sz w:val="20"/>
                <w:szCs w:val="20"/>
              </w:rPr>
              <w:t>c]</w:t>
            </w:r>
            <w:proofErr w:type="spellStart"/>
            <w:r w:rsidRPr="002A25E1">
              <w:rPr>
                <w:rFonts w:cs="Calibri"/>
                <w:sz w:val="20"/>
                <w:szCs w:val="20"/>
              </w:rPr>
              <w:t>chromene</w:t>
            </w:r>
            <w:proofErr w:type="spellEnd"/>
            <w:r w:rsidRPr="002A25E1">
              <w:rPr>
                <w:rFonts w:cs="Calibri"/>
                <w:sz w:val="20"/>
                <w:szCs w:val="20"/>
              </w:rPr>
              <w:t>-</w:t>
            </w:r>
          </w:p>
          <w:p w:rsidR="00B55F7D" w:rsidRDefault="002A25E1" w:rsidP="002A25E1">
            <w:pPr>
              <w:jc w:val="center"/>
            </w:pPr>
            <w:r w:rsidRPr="002A25E1">
              <w:rPr>
                <w:rFonts w:cs="Calibri"/>
                <w:sz w:val="20"/>
                <w:szCs w:val="20"/>
              </w:rPr>
              <w:t>3,6a,9,10(6H)-</w:t>
            </w:r>
            <w:proofErr w:type="spellStart"/>
            <w:r w:rsidRPr="002A25E1">
              <w:rPr>
                <w:rFonts w:cs="Calibri"/>
                <w:sz w:val="20"/>
                <w:szCs w:val="20"/>
              </w:rPr>
              <w:t>tetrol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5018C9"/>
        </w:tc>
        <w:tc>
          <w:tcPr>
            <w:tcW w:w="568" w:type="dxa"/>
            <w:vAlign w:val="center"/>
          </w:tcPr>
          <w:p w:rsidR="00B55F7D" w:rsidRDefault="002A25E1" w:rsidP="005018C9">
            <w:pPr>
              <w:jc w:val="center"/>
            </w:pPr>
            <w:r>
              <w:t>PMC</w:t>
            </w:r>
          </w:p>
        </w:tc>
      </w:tr>
      <w:tr w:rsidR="00B55F7D" w:rsidTr="002A25E1">
        <w:tc>
          <w:tcPr>
            <w:tcW w:w="555" w:type="dxa"/>
            <w:vAlign w:val="center"/>
          </w:tcPr>
          <w:p w:rsidR="00B55F7D" w:rsidRDefault="00B55F7D" w:rsidP="005018C9">
            <w:pPr>
              <w:jc w:val="center"/>
            </w:pPr>
            <w:r>
              <w:t>70</w:t>
            </w:r>
          </w:p>
        </w:tc>
        <w:tc>
          <w:tcPr>
            <w:tcW w:w="2775" w:type="dxa"/>
            <w:vAlign w:val="center"/>
          </w:tcPr>
          <w:p w:rsidR="00B55F7D" w:rsidRDefault="002A25E1" w:rsidP="005018C9">
            <w:pPr>
              <w:jc w:val="center"/>
            </w:pPr>
            <w:r>
              <w:object w:dxaOrig="3660" w:dyaOrig="1920">
                <v:shape id="_x0000_i2836" type="#_x0000_t75" style="width:78.75pt;height:41.25pt" o:ole="">
                  <v:imagedata r:id="rId145" o:title=""/>
                </v:shape>
                <o:OLEObject Type="Embed" ProgID="PBrush" ShapeID="_x0000_i2836" DrawAspect="Content" ObjectID="_1422176013" r:id="rId146"/>
              </w:object>
            </w:r>
          </w:p>
        </w:tc>
        <w:tc>
          <w:tcPr>
            <w:tcW w:w="2201" w:type="dxa"/>
            <w:vAlign w:val="center"/>
          </w:tcPr>
          <w:p w:rsidR="00B55F7D" w:rsidRDefault="002A25E1" w:rsidP="005018C9">
            <w:pPr>
              <w:jc w:val="center"/>
            </w:pPr>
            <w:proofErr w:type="spellStart"/>
            <w:r>
              <w:rPr>
                <w:rFonts w:ascii="Calibri" w:hAnsi="Calibri" w:cs="Calibri"/>
                <w:sz w:val="21"/>
                <w:szCs w:val="21"/>
              </w:rPr>
              <w:t>Hematoxylin</w:t>
            </w:r>
            <w:proofErr w:type="spellEnd"/>
          </w:p>
        </w:tc>
        <w:tc>
          <w:tcPr>
            <w:tcW w:w="3919" w:type="dxa"/>
            <w:gridSpan w:val="2"/>
            <w:vAlign w:val="center"/>
          </w:tcPr>
          <w:p w:rsidR="00B55F7D" w:rsidRDefault="00B55F7D" w:rsidP="005018C9"/>
        </w:tc>
        <w:tc>
          <w:tcPr>
            <w:tcW w:w="568" w:type="dxa"/>
            <w:vAlign w:val="center"/>
          </w:tcPr>
          <w:p w:rsidR="00B55F7D" w:rsidRDefault="002A25E1" w:rsidP="005018C9">
            <w:pPr>
              <w:jc w:val="center"/>
            </w:pPr>
            <w:r>
              <w:t>PMC</w:t>
            </w:r>
          </w:p>
        </w:tc>
      </w:tr>
    </w:tbl>
    <w:p w:rsidR="002A25E1" w:rsidRDefault="002A25E1" w:rsidP="002A25E1">
      <w:pPr>
        <w:pStyle w:val="NoSpacing"/>
        <w:ind w:left="270"/>
        <w:rPr>
          <w:rFonts w:ascii="Calibri" w:hAnsi="Calibri" w:cs="Calibri"/>
          <w:noProof/>
        </w:rPr>
      </w:pPr>
      <w:bookmarkStart w:id="0" w:name="_ENREF_6"/>
    </w:p>
    <w:p w:rsidR="002A25E1" w:rsidRDefault="002A25E1" w:rsidP="002A25E1">
      <w:pPr>
        <w:pStyle w:val="NoSpacing"/>
        <w:ind w:left="270"/>
        <w:rPr>
          <w:rFonts w:ascii="Calibri" w:hAnsi="Calibri" w:cs="Calibri"/>
          <w:noProof/>
        </w:rPr>
      </w:pPr>
    </w:p>
    <w:p w:rsidR="002A25E1" w:rsidRDefault="002A25E1" w:rsidP="002A25E1">
      <w:pPr>
        <w:pStyle w:val="NoSpacing"/>
        <w:ind w:left="270"/>
        <w:rPr>
          <w:rFonts w:ascii="Calibri" w:hAnsi="Calibri" w:cs="Calibri"/>
          <w:noProof/>
        </w:rPr>
      </w:pPr>
    </w:p>
    <w:p w:rsidR="002A25E1" w:rsidRDefault="002A25E1" w:rsidP="002A25E1">
      <w:pPr>
        <w:pStyle w:val="NoSpacing"/>
        <w:ind w:left="270"/>
        <w:rPr>
          <w:rFonts w:ascii="Calibri" w:hAnsi="Calibri" w:cs="Calibri"/>
          <w:noProof/>
        </w:rPr>
      </w:pPr>
    </w:p>
    <w:p w:rsidR="00D62B57" w:rsidRDefault="00D62B57" w:rsidP="002A25E1">
      <w:pPr>
        <w:pStyle w:val="NoSpacing"/>
        <w:ind w:left="270"/>
        <w:rPr>
          <w:rFonts w:ascii="Calibri" w:hAnsi="Calibri" w:cs="Calibri"/>
          <w:noProof/>
        </w:rPr>
      </w:pPr>
    </w:p>
    <w:p w:rsidR="002A25E1" w:rsidRPr="002A25E1" w:rsidRDefault="002A25E1" w:rsidP="002A25E1">
      <w:pPr>
        <w:pStyle w:val="NoSpacing"/>
        <w:jc w:val="center"/>
        <w:rPr>
          <w:rFonts w:ascii="Calibri" w:hAnsi="Calibri" w:cs="Calibri"/>
          <w:b/>
          <w:noProof/>
          <w:sz w:val="24"/>
          <w:szCs w:val="24"/>
        </w:rPr>
      </w:pPr>
      <w:r w:rsidRPr="002A25E1">
        <w:rPr>
          <w:rFonts w:ascii="Calibri" w:hAnsi="Calibri" w:cs="Calibri"/>
          <w:b/>
          <w:noProof/>
          <w:sz w:val="24"/>
          <w:szCs w:val="24"/>
        </w:rPr>
        <w:lastRenderedPageBreak/>
        <w:t>References</w:t>
      </w:r>
    </w:p>
    <w:p w:rsidR="000F68C4" w:rsidRPr="00D07C01" w:rsidRDefault="000F68C4" w:rsidP="000F68C4">
      <w:pPr>
        <w:pStyle w:val="NoSpacing"/>
        <w:numPr>
          <w:ilvl w:val="0"/>
          <w:numId w:val="1"/>
        </w:numPr>
        <w:ind w:left="270" w:hanging="27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</w:t>
      </w:r>
      <w:r w:rsidRPr="00D07C01">
        <w:rPr>
          <w:rFonts w:ascii="Calibri" w:hAnsi="Calibri" w:cs="Calibri"/>
          <w:noProof/>
        </w:rPr>
        <w:t>Jackson, M.D., Schmidt, M.T., Oppenheimer, N.J., an</w:t>
      </w:r>
      <w:bookmarkStart w:id="1" w:name="_GoBack"/>
      <w:bookmarkEnd w:id="1"/>
      <w:r w:rsidRPr="00D07C01">
        <w:rPr>
          <w:rFonts w:ascii="Calibri" w:hAnsi="Calibri" w:cs="Calibri"/>
          <w:noProof/>
        </w:rPr>
        <w:t>d Denu, J.M. (2003). Mechanism of nicotinamide inhibition and transglycosidation by Sir2 histone/protein deacetylases. Journal of Biological Chemistry</w:t>
      </w:r>
      <w:r w:rsidRPr="00D07C01">
        <w:rPr>
          <w:rFonts w:ascii="Calibri" w:hAnsi="Calibri" w:cs="Calibri"/>
          <w:i/>
          <w:noProof/>
        </w:rPr>
        <w:t xml:space="preserve"> 278</w:t>
      </w:r>
      <w:r w:rsidRPr="00D07C01">
        <w:rPr>
          <w:rFonts w:ascii="Calibri" w:hAnsi="Calibri" w:cs="Calibri"/>
          <w:noProof/>
        </w:rPr>
        <w:t>, 50985-50998.</w:t>
      </w:r>
      <w:bookmarkEnd w:id="0"/>
    </w:p>
    <w:p w:rsidR="000F68C4" w:rsidRDefault="005018C9" w:rsidP="00A972AE">
      <w:pPr>
        <w:pStyle w:val="ListParagraph"/>
        <w:numPr>
          <w:ilvl w:val="0"/>
          <w:numId w:val="1"/>
        </w:numPr>
        <w:ind w:left="270" w:hanging="270"/>
      </w:pPr>
      <w:proofErr w:type="spellStart"/>
      <w:r>
        <w:t>Galli</w:t>
      </w:r>
      <w:proofErr w:type="spellEnd"/>
      <w:r>
        <w:t xml:space="preserve">, U., </w:t>
      </w:r>
      <w:proofErr w:type="spellStart"/>
      <w:r>
        <w:t>Mesenzani</w:t>
      </w:r>
      <w:proofErr w:type="spellEnd"/>
      <w:r>
        <w:t xml:space="preserve">, O., </w:t>
      </w:r>
      <w:proofErr w:type="spellStart"/>
      <w:r>
        <w:t>Coppo</w:t>
      </w:r>
      <w:proofErr w:type="spellEnd"/>
      <w:r>
        <w:t xml:space="preserve">, C., </w:t>
      </w:r>
      <w:proofErr w:type="spellStart"/>
      <w:r>
        <w:t>Sorba</w:t>
      </w:r>
      <w:proofErr w:type="spellEnd"/>
      <w:r>
        <w:t xml:space="preserve">, G., </w:t>
      </w:r>
      <w:proofErr w:type="spellStart"/>
      <w:r>
        <w:t>Canonico</w:t>
      </w:r>
      <w:proofErr w:type="spellEnd"/>
      <w:r>
        <w:t xml:space="preserve">, P.L., </w:t>
      </w:r>
      <w:proofErr w:type="spellStart"/>
      <w:r>
        <w:t>tron</w:t>
      </w:r>
      <w:proofErr w:type="spellEnd"/>
      <w:r>
        <w:t xml:space="preserve">, G.C., and </w:t>
      </w:r>
      <w:proofErr w:type="spellStart"/>
      <w:r>
        <w:t>Genazzani</w:t>
      </w:r>
      <w:proofErr w:type="spellEnd"/>
      <w:r>
        <w:t xml:space="preserve">, A.A. Identification of a sirtuin3 inhibitor that displays selectivity over </w:t>
      </w:r>
      <w:proofErr w:type="spellStart"/>
      <w:r>
        <w:t>sirtuin</w:t>
      </w:r>
      <w:proofErr w:type="spellEnd"/>
      <w:r>
        <w:t xml:space="preserve"> 1 and 2. </w:t>
      </w:r>
      <w:r w:rsidR="004853C8">
        <w:t xml:space="preserve">European Journal of Medicinal Chemistry </w:t>
      </w:r>
      <w:r>
        <w:t>55(2012)</w:t>
      </w:r>
      <w:r w:rsidR="004853C8">
        <w:t>58-66.</w:t>
      </w:r>
    </w:p>
    <w:p w:rsidR="005742AD" w:rsidRPr="001727B9" w:rsidRDefault="005742AD" w:rsidP="00A972AE">
      <w:pPr>
        <w:pStyle w:val="ListParagraph"/>
        <w:numPr>
          <w:ilvl w:val="0"/>
          <w:numId w:val="1"/>
        </w:numPr>
        <w:ind w:left="270" w:hanging="270"/>
      </w:pPr>
      <w:bookmarkStart w:id="2" w:name="_ENREF_5"/>
      <w:r w:rsidRPr="00D07C01">
        <w:rPr>
          <w:rFonts w:ascii="Calibri" w:hAnsi="Calibri" w:cs="Calibri"/>
          <w:noProof/>
        </w:rPr>
        <w:t>Hirao, M., Posakony, J., Nelson, M., Hruby, H., Jung, M.F., Simon, J.A., and Bedalov, A. (2003). Identification of selective inhibitors of NAD(+)-dependent deacetylases using phenotypic screens in yeast. Journal of Biological Chemistry</w:t>
      </w:r>
      <w:r w:rsidRPr="00D07C01">
        <w:rPr>
          <w:rFonts w:ascii="Calibri" w:hAnsi="Calibri" w:cs="Calibri"/>
          <w:i/>
          <w:noProof/>
        </w:rPr>
        <w:t xml:space="preserve"> 278</w:t>
      </w:r>
      <w:r w:rsidRPr="00D07C01">
        <w:rPr>
          <w:rFonts w:ascii="Calibri" w:hAnsi="Calibri" w:cs="Calibri"/>
          <w:noProof/>
        </w:rPr>
        <w:t>, 52773-52782.</w:t>
      </w:r>
      <w:bookmarkEnd w:id="2"/>
    </w:p>
    <w:p w:rsidR="00F545E1" w:rsidRPr="00F545E1" w:rsidRDefault="001727B9" w:rsidP="00F545E1">
      <w:pPr>
        <w:pStyle w:val="ListParagraph"/>
        <w:numPr>
          <w:ilvl w:val="0"/>
          <w:numId w:val="1"/>
        </w:numPr>
        <w:ind w:left="270" w:hanging="270"/>
      </w:pPr>
      <w:bookmarkStart w:id="3" w:name="_ENREF_10"/>
      <w:r w:rsidRPr="00D07C01">
        <w:rPr>
          <w:rFonts w:ascii="Calibri" w:hAnsi="Calibri" w:cs="Calibri"/>
          <w:noProof/>
        </w:rPr>
        <w:t>Mai, A., Massa, S., Lavu, S., Pezzi, R., Simeoni, S., Ragno, R., Mariotti, F.R., Chiani, F., Camilloni, G., and Sinclair, D.A. (2005). Design, synthesis, and biological evaluation of sirtinol analogues as class III histone/protein deacetylase (sirtuin) inhibitors. Journal of Medicinal Chemistry</w:t>
      </w:r>
      <w:r w:rsidRPr="00D07C01">
        <w:rPr>
          <w:rFonts w:ascii="Calibri" w:hAnsi="Calibri" w:cs="Calibri"/>
          <w:i/>
          <w:noProof/>
        </w:rPr>
        <w:t xml:space="preserve"> 48</w:t>
      </w:r>
      <w:r w:rsidRPr="00D07C01">
        <w:rPr>
          <w:rFonts w:ascii="Calibri" w:hAnsi="Calibri" w:cs="Calibri"/>
          <w:noProof/>
        </w:rPr>
        <w:t>, 7789-7795</w:t>
      </w:r>
      <w:bookmarkStart w:id="4" w:name="_ENREF_17"/>
      <w:bookmarkEnd w:id="3"/>
      <w:r w:rsidR="00F545E1">
        <w:rPr>
          <w:rFonts w:ascii="Calibri" w:hAnsi="Calibri" w:cs="Calibri"/>
          <w:noProof/>
        </w:rPr>
        <w:t>.</w:t>
      </w:r>
    </w:p>
    <w:p w:rsidR="00F545E1" w:rsidRPr="00F545E1" w:rsidRDefault="00F545E1" w:rsidP="00F545E1">
      <w:pPr>
        <w:pStyle w:val="ListParagraph"/>
        <w:numPr>
          <w:ilvl w:val="0"/>
          <w:numId w:val="1"/>
        </w:numPr>
        <w:ind w:left="270" w:hanging="270"/>
      </w:pPr>
      <w:r w:rsidRPr="00F545E1">
        <w:rPr>
          <w:rFonts w:ascii="Calibri" w:hAnsi="Calibri" w:cs="Calibri"/>
          <w:noProof/>
        </w:rPr>
        <w:t>Trapp, J., Jochum, A., Meier, R., Saunders, L., Marshall, B., Kunick, C., Verdin, E., Goekjian, P., Sippl, W., and Jung, M. (2006). Adenosine mimetics as inhibitors of NAD(+)-dependent histone deacetylases, from kinase to sirtuin inhibition. Journal of Medicinal Chemistry</w:t>
      </w:r>
      <w:r w:rsidRPr="00F545E1">
        <w:rPr>
          <w:rFonts w:ascii="Calibri" w:hAnsi="Calibri" w:cs="Calibri"/>
          <w:i/>
          <w:noProof/>
        </w:rPr>
        <w:t xml:space="preserve"> 49</w:t>
      </w:r>
      <w:r w:rsidRPr="00F545E1">
        <w:rPr>
          <w:rFonts w:ascii="Calibri" w:hAnsi="Calibri" w:cs="Calibri"/>
          <w:noProof/>
        </w:rPr>
        <w:t>, 7307-7316.</w:t>
      </w:r>
      <w:bookmarkEnd w:id="4"/>
    </w:p>
    <w:p w:rsidR="001E3482" w:rsidRPr="001E3482" w:rsidRDefault="004D6DCD" w:rsidP="001E3482">
      <w:pPr>
        <w:pStyle w:val="ListParagraph"/>
        <w:numPr>
          <w:ilvl w:val="0"/>
          <w:numId w:val="1"/>
        </w:numPr>
        <w:ind w:left="270" w:hanging="270"/>
      </w:pPr>
      <w:bookmarkStart w:id="5" w:name="_ENREF_12"/>
      <w:r w:rsidRPr="00D07C01">
        <w:rPr>
          <w:rFonts w:ascii="Calibri" w:hAnsi="Calibri" w:cs="Calibri"/>
          <w:noProof/>
        </w:rPr>
        <w:t>Outeiro, T.F., Kontopoulos, E., Altmann, S.M., Kufareva, I., Strathearn, K.E., Amore, A.M., Volk, C.B., Maxwell, M.M., Rochet, J.C., McLean, P.J.</w:t>
      </w:r>
      <w:r w:rsidRPr="00D07C01">
        <w:rPr>
          <w:rFonts w:ascii="Calibri" w:hAnsi="Calibri" w:cs="Calibri"/>
          <w:i/>
          <w:noProof/>
        </w:rPr>
        <w:t>, et al.</w:t>
      </w:r>
      <w:r w:rsidRPr="00D07C01">
        <w:rPr>
          <w:rFonts w:ascii="Calibri" w:hAnsi="Calibri" w:cs="Calibri"/>
          <w:noProof/>
        </w:rPr>
        <w:t xml:space="preserve"> (2007). Sirtuin 2 inhibitors rescue alpha-synuclein-mediated toxicity in models of Parkinson's disease. Science</w:t>
      </w:r>
      <w:r w:rsidRPr="00D07C01">
        <w:rPr>
          <w:rFonts w:ascii="Calibri" w:hAnsi="Calibri" w:cs="Calibri"/>
          <w:i/>
          <w:noProof/>
        </w:rPr>
        <w:t xml:space="preserve"> 317</w:t>
      </w:r>
      <w:r w:rsidRPr="00D07C01">
        <w:rPr>
          <w:rFonts w:ascii="Calibri" w:hAnsi="Calibri" w:cs="Calibri"/>
          <w:noProof/>
        </w:rPr>
        <w:t>, 516-519.</w:t>
      </w:r>
      <w:bookmarkEnd w:id="5"/>
    </w:p>
    <w:p w:rsidR="001E3482" w:rsidRPr="001E3482" w:rsidRDefault="001E3482" w:rsidP="001E3482">
      <w:pPr>
        <w:pStyle w:val="ListParagraph"/>
        <w:numPr>
          <w:ilvl w:val="0"/>
          <w:numId w:val="1"/>
        </w:numPr>
        <w:ind w:left="270" w:hanging="270"/>
      </w:pPr>
      <w:r w:rsidRPr="001E3482">
        <w:rPr>
          <w:rFonts w:ascii="Calibri" w:hAnsi="Calibri" w:cs="Calibri"/>
          <w:noProof/>
        </w:rPr>
        <w:t xml:space="preserve">Schlicker, C., Boanca, G., Lakshminarasimhan, M., and Steegborn, C. </w:t>
      </w:r>
      <w:r>
        <w:rPr>
          <w:rFonts w:ascii="Calibri" w:hAnsi="Calibri" w:cs="Calibri"/>
          <w:noProof/>
        </w:rPr>
        <w:t xml:space="preserve">Structure-based development of novel sirtuin inhibitors. </w:t>
      </w:r>
      <w:r w:rsidRPr="001E3482">
        <w:rPr>
          <w:rFonts w:ascii="Calibri" w:hAnsi="Calibri" w:cs="Calibri"/>
          <w:noProof/>
        </w:rPr>
        <w:t xml:space="preserve">Aging </w:t>
      </w:r>
      <w:r w:rsidRPr="001E3482">
        <w:rPr>
          <w:rFonts w:ascii="Calibri" w:hAnsi="Calibri" w:cs="Calibri"/>
          <w:i/>
          <w:noProof/>
        </w:rPr>
        <w:t>3</w:t>
      </w:r>
      <w:r>
        <w:rPr>
          <w:rFonts w:ascii="Calibri" w:hAnsi="Calibri" w:cs="Calibri"/>
          <w:noProof/>
        </w:rPr>
        <w:t xml:space="preserve"> (2011)</w:t>
      </w:r>
      <w:r w:rsidRPr="001E3482">
        <w:rPr>
          <w:rFonts w:ascii="Calibri" w:hAnsi="Calibri" w:cs="Calibri"/>
          <w:noProof/>
        </w:rPr>
        <w:t xml:space="preserve"> 852-872.</w:t>
      </w:r>
    </w:p>
    <w:p w:rsidR="004D6DCD" w:rsidRDefault="00545771" w:rsidP="00A972AE">
      <w:pPr>
        <w:pStyle w:val="ListParagraph"/>
        <w:numPr>
          <w:ilvl w:val="0"/>
          <w:numId w:val="1"/>
        </w:numPr>
        <w:ind w:left="270" w:hanging="270"/>
      </w:pPr>
      <w:r>
        <w:t xml:space="preserve">Takayoshi, S., Keiko, I., Hidehiko, N., Naoki, M. 2-Anilino </w:t>
      </w:r>
      <w:proofErr w:type="spellStart"/>
      <w:r>
        <w:t>benzamides</w:t>
      </w:r>
      <w:proofErr w:type="spellEnd"/>
      <w:r>
        <w:t xml:space="preserve"> as SIRT inhibitors, </w:t>
      </w:r>
      <w:proofErr w:type="spellStart"/>
      <w:r>
        <w:t>ChemMedChem</w:t>
      </w:r>
      <w:proofErr w:type="spellEnd"/>
      <w:r>
        <w:t xml:space="preserve"> 1 (2006) 1059-1062.</w:t>
      </w:r>
    </w:p>
    <w:p w:rsidR="00545771" w:rsidRDefault="00545771" w:rsidP="00545771">
      <w:pPr>
        <w:pStyle w:val="ListParagraph"/>
        <w:numPr>
          <w:ilvl w:val="0"/>
          <w:numId w:val="1"/>
        </w:numPr>
        <w:ind w:left="270" w:hanging="270"/>
      </w:pPr>
      <w:r>
        <w:t xml:space="preserve">Suzuki, T., Khan, </w:t>
      </w:r>
      <w:proofErr w:type="gramStart"/>
      <w:r>
        <w:t>MNA.,</w:t>
      </w:r>
      <w:proofErr w:type="gramEnd"/>
      <w:r>
        <w:t xml:space="preserve"> Sawada, H., et al. Design, Synthesis, and Biological Activity of a Novel series of human Sirtuin-2-selective inhibitors. J. Med. Chem. (2012)</w:t>
      </w:r>
      <w:r w:rsidR="0084388E">
        <w:t xml:space="preserve"> </w:t>
      </w:r>
      <w:r>
        <w:t>ASAP.</w:t>
      </w:r>
    </w:p>
    <w:p w:rsidR="00545771" w:rsidRDefault="00545771" w:rsidP="00545771">
      <w:pPr>
        <w:pStyle w:val="ListParagraph"/>
        <w:numPr>
          <w:ilvl w:val="0"/>
          <w:numId w:val="1"/>
        </w:numPr>
        <w:ind w:left="180" w:hanging="180"/>
      </w:pPr>
      <w:proofErr w:type="spellStart"/>
      <w:r>
        <w:t>Uciechowska</w:t>
      </w:r>
      <w:proofErr w:type="spellEnd"/>
      <w:r>
        <w:t xml:space="preserve">, U., </w:t>
      </w:r>
      <w:proofErr w:type="spellStart"/>
      <w:r>
        <w:t>Schemies</w:t>
      </w:r>
      <w:proofErr w:type="spellEnd"/>
      <w:r>
        <w:t xml:space="preserve">, J., </w:t>
      </w:r>
      <w:proofErr w:type="spellStart"/>
      <w:r>
        <w:t>Neugebauer</w:t>
      </w:r>
      <w:proofErr w:type="spellEnd"/>
      <w:r>
        <w:t xml:space="preserve">, </w:t>
      </w:r>
      <w:proofErr w:type="gramStart"/>
      <w:r>
        <w:t>RC.,</w:t>
      </w:r>
      <w:proofErr w:type="gramEnd"/>
      <w:r>
        <w:t xml:space="preserve"> Huda, EM., Schmitt, ML., Meier, R., </w:t>
      </w:r>
      <w:proofErr w:type="spellStart"/>
      <w:r>
        <w:t>Verdin</w:t>
      </w:r>
      <w:proofErr w:type="spellEnd"/>
      <w:r>
        <w:t xml:space="preserve">, E., Jung, M., </w:t>
      </w:r>
      <w:proofErr w:type="spellStart"/>
      <w:r>
        <w:t>Sippl</w:t>
      </w:r>
      <w:proofErr w:type="spellEnd"/>
      <w:r>
        <w:t xml:space="preserve">, W. </w:t>
      </w:r>
      <w:proofErr w:type="spellStart"/>
      <w:r>
        <w:t>Thiobarbiturates</w:t>
      </w:r>
      <w:proofErr w:type="spellEnd"/>
      <w:r>
        <w:t xml:space="preserve"> as </w:t>
      </w:r>
      <w:proofErr w:type="spellStart"/>
      <w:r>
        <w:t>sirtuin</w:t>
      </w:r>
      <w:proofErr w:type="spellEnd"/>
      <w:r>
        <w:t xml:space="preserve"> inhibitors:</w:t>
      </w:r>
      <w:r w:rsidR="0084388E">
        <w:t xml:space="preserve"> </w:t>
      </w:r>
      <w:r>
        <w:t xml:space="preserve">virtual screening, free-energy calculation, and biological testing. </w:t>
      </w:r>
      <w:proofErr w:type="spellStart"/>
      <w:r>
        <w:t>ChemMedChem</w:t>
      </w:r>
      <w:proofErr w:type="spellEnd"/>
      <w:r>
        <w:t xml:space="preserve"> 3 (2008)1965-1976.</w:t>
      </w:r>
    </w:p>
    <w:p w:rsidR="00545771" w:rsidRPr="000F68C4" w:rsidRDefault="00545771" w:rsidP="00545771">
      <w:pPr>
        <w:pStyle w:val="ListParagraph"/>
        <w:numPr>
          <w:ilvl w:val="0"/>
          <w:numId w:val="1"/>
        </w:numPr>
        <w:ind w:left="180" w:hanging="180"/>
      </w:pPr>
    </w:p>
    <w:sectPr w:rsidR="00545771" w:rsidRPr="000F68C4" w:rsidSect="00591167">
      <w:pgSz w:w="12240" w:h="15840"/>
      <w:pgMar w:top="1170" w:right="810" w:bottom="99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81DF0"/>
    <w:multiLevelType w:val="hybridMultilevel"/>
    <w:tmpl w:val="9086C9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A343A"/>
    <w:multiLevelType w:val="hybridMultilevel"/>
    <w:tmpl w:val="C7A0F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2D"/>
    <w:rsid w:val="00012A3A"/>
    <w:rsid w:val="000144E3"/>
    <w:rsid w:val="00025236"/>
    <w:rsid w:val="000F68C4"/>
    <w:rsid w:val="001727B9"/>
    <w:rsid w:val="00184996"/>
    <w:rsid w:val="001E3482"/>
    <w:rsid w:val="00287E8C"/>
    <w:rsid w:val="002A25E1"/>
    <w:rsid w:val="0032322C"/>
    <w:rsid w:val="0041392A"/>
    <w:rsid w:val="004853C8"/>
    <w:rsid w:val="004D6DCD"/>
    <w:rsid w:val="005018C9"/>
    <w:rsid w:val="00512407"/>
    <w:rsid w:val="00545771"/>
    <w:rsid w:val="005742AD"/>
    <w:rsid w:val="00591167"/>
    <w:rsid w:val="00600357"/>
    <w:rsid w:val="006314FF"/>
    <w:rsid w:val="006D5148"/>
    <w:rsid w:val="007E3388"/>
    <w:rsid w:val="00832540"/>
    <w:rsid w:val="0084388E"/>
    <w:rsid w:val="00866E7F"/>
    <w:rsid w:val="00943C2D"/>
    <w:rsid w:val="009D24C1"/>
    <w:rsid w:val="009E13E5"/>
    <w:rsid w:val="00A972AE"/>
    <w:rsid w:val="00B55F7D"/>
    <w:rsid w:val="00D57A7E"/>
    <w:rsid w:val="00D6018C"/>
    <w:rsid w:val="00D62B57"/>
    <w:rsid w:val="00EE42DB"/>
    <w:rsid w:val="00F545E1"/>
    <w:rsid w:val="00FD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F68C4"/>
    <w:pPr>
      <w:ind w:left="720"/>
      <w:contextualSpacing/>
    </w:pPr>
  </w:style>
  <w:style w:type="paragraph" w:styleId="NoSpacing">
    <w:name w:val="No Spacing"/>
    <w:uiPriority w:val="1"/>
    <w:qFormat/>
    <w:rsid w:val="000F68C4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57A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F68C4"/>
    <w:pPr>
      <w:ind w:left="720"/>
      <w:contextualSpacing/>
    </w:pPr>
  </w:style>
  <w:style w:type="paragraph" w:styleId="NoSpacing">
    <w:name w:val="No Spacing"/>
    <w:uiPriority w:val="1"/>
    <w:qFormat/>
    <w:rsid w:val="000F68C4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57A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7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5.png"/><Relationship Id="rId138" Type="http://schemas.openxmlformats.org/officeDocument/2006/relationships/oleObject" Target="embeddings/oleObject66.bin"/><Relationship Id="rId16" Type="http://schemas.openxmlformats.org/officeDocument/2006/relationships/image" Target="media/image6.png"/><Relationship Id="rId107" Type="http://schemas.openxmlformats.org/officeDocument/2006/relationships/image" Target="media/image52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60.png"/><Relationship Id="rId128" Type="http://schemas.openxmlformats.org/officeDocument/2006/relationships/oleObject" Target="embeddings/oleObject61.bin"/><Relationship Id="rId144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0" Type="http://schemas.openxmlformats.org/officeDocument/2006/relationships/image" Target="media/image43.emf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113" Type="http://schemas.openxmlformats.org/officeDocument/2006/relationships/image" Target="media/image55.png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8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image" Target="media/image50.png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3.png"/><Relationship Id="rId137" Type="http://schemas.openxmlformats.org/officeDocument/2006/relationships/image" Target="media/image67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image" Target="media/image44.png"/><Relationship Id="rId96" Type="http://schemas.openxmlformats.org/officeDocument/2006/relationships/oleObject" Target="embeddings/oleObject45.bin"/><Relationship Id="rId111" Type="http://schemas.openxmlformats.org/officeDocument/2006/relationships/image" Target="media/image54.png"/><Relationship Id="rId132" Type="http://schemas.openxmlformats.org/officeDocument/2006/relationships/oleObject" Target="embeddings/oleObject63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8.png"/><Relationship Id="rId127" Type="http://schemas.openxmlformats.org/officeDocument/2006/relationships/image" Target="media/image62.png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oleObject" Target="embeddings/oleObject44.bin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oleObject" Target="embeddings/oleObject58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6.png"/><Relationship Id="rId143" Type="http://schemas.openxmlformats.org/officeDocument/2006/relationships/image" Target="media/image70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image" Target="media/image53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oleObject" Target="embeddings/oleObject7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2.bin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oleObject" Target="embeddings/oleObject65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51.png"/><Relationship Id="rId126" Type="http://schemas.openxmlformats.org/officeDocument/2006/relationships/oleObject" Target="embeddings/oleObject60.bin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openxmlformats.org/officeDocument/2006/relationships/oleObject" Target="embeddings/oleObject46.bin"/><Relationship Id="rId121" Type="http://schemas.openxmlformats.org/officeDocument/2006/relationships/image" Target="media/image59.png"/><Relationship Id="rId142" Type="http://schemas.openxmlformats.org/officeDocument/2006/relationships/oleObject" Target="embeddings/oleObject6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1535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xguan</dc:creator>
  <cp:lastModifiedBy>Fluoroskan</cp:lastModifiedBy>
  <cp:revision>2</cp:revision>
  <dcterms:created xsi:type="dcterms:W3CDTF">2013-02-12T16:55:00Z</dcterms:created>
  <dcterms:modified xsi:type="dcterms:W3CDTF">2013-02-12T16:55:00Z</dcterms:modified>
</cp:coreProperties>
</file>