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94" w:rsidRPr="00815B94" w:rsidRDefault="00D26711" w:rsidP="00815B94">
      <w:pPr>
        <w:autoSpaceDE w:val="0"/>
        <w:autoSpaceDN w:val="0"/>
        <w:adjustRightInd w:val="0"/>
        <w:spacing w:after="0" w:line="240" w:lineRule="auto"/>
        <w:jc w:val="both"/>
        <w:rPr>
          <w:rFonts w:ascii="Cambria" w:hAnsi="Cambria" w:cs="AdvPSHN-M"/>
          <w:b/>
          <w:sz w:val="20"/>
          <w:szCs w:val="20"/>
        </w:rPr>
      </w:pPr>
      <w:r>
        <w:rPr>
          <w:rFonts w:ascii="Cambria" w:hAnsi="Cambria" w:cs="AdvPSHN-M"/>
          <w:b/>
          <w:sz w:val="20"/>
          <w:szCs w:val="20"/>
        </w:rPr>
        <w:t>Screening m</w:t>
      </w:r>
      <w:r w:rsidR="00815B94" w:rsidRPr="00815B94">
        <w:rPr>
          <w:rFonts w:ascii="Cambria" w:hAnsi="Cambria" w:cs="AdvPSHN-M"/>
          <w:b/>
          <w:sz w:val="20"/>
          <w:szCs w:val="20"/>
        </w:rPr>
        <w:t>ethod</w:t>
      </w:r>
      <w:r>
        <w:rPr>
          <w:rFonts w:ascii="Cambria" w:hAnsi="Cambria" w:cs="AdvPSHN-M"/>
          <w:b/>
          <w:sz w:val="20"/>
          <w:szCs w:val="20"/>
        </w:rPr>
        <w:t xml:space="preserve"> discussion</w:t>
      </w:r>
      <w:r w:rsidR="00815B94" w:rsidRPr="00815B94">
        <w:rPr>
          <w:rFonts w:ascii="Cambria" w:hAnsi="Cambria" w:cs="AdvPSHN-M"/>
          <w:b/>
          <w:sz w:val="20"/>
          <w:szCs w:val="20"/>
        </w:rPr>
        <w:t>:</w:t>
      </w:r>
    </w:p>
    <w:p w:rsidR="00815B94" w:rsidRDefault="00815B94" w:rsidP="00815B94">
      <w:pPr>
        <w:autoSpaceDE w:val="0"/>
        <w:autoSpaceDN w:val="0"/>
        <w:adjustRightInd w:val="0"/>
        <w:spacing w:after="0" w:line="240" w:lineRule="auto"/>
        <w:jc w:val="both"/>
        <w:rPr>
          <w:rFonts w:ascii="Cambria" w:hAnsi="Cambria" w:cs="AdvPSHN-M"/>
          <w:sz w:val="20"/>
          <w:szCs w:val="20"/>
        </w:rPr>
      </w:pPr>
      <w:r w:rsidRPr="007346C8">
        <w:rPr>
          <w:rFonts w:ascii="Cambria" w:hAnsi="Cambria" w:cs="AdvPSHN-M"/>
          <w:sz w:val="20"/>
          <w:szCs w:val="20"/>
        </w:rPr>
        <w:t xml:space="preserve">Once the library is generated, the main </w:t>
      </w:r>
      <w:r>
        <w:rPr>
          <w:rFonts w:ascii="Cambria" w:hAnsi="Cambria" w:cs="AdvPSHN-M"/>
          <w:sz w:val="20"/>
          <w:szCs w:val="20"/>
        </w:rPr>
        <w:t>issue</w:t>
      </w:r>
      <w:r w:rsidRPr="007346C8">
        <w:rPr>
          <w:rFonts w:ascii="Cambria" w:hAnsi="Cambria" w:cs="AdvPSHN-M"/>
          <w:sz w:val="20"/>
          <w:szCs w:val="20"/>
        </w:rPr>
        <w:t xml:space="preserve"> is to identify clones with interesting properties</w:t>
      </w:r>
      <w:r>
        <w:rPr>
          <w:rFonts w:ascii="Cambria" w:hAnsi="Cambria" w:cs="AdvPSHN-M"/>
          <w:sz w:val="20"/>
          <w:szCs w:val="20"/>
        </w:rPr>
        <w:t xml:space="preserve"> such as higher activities or better binding capabilities</w:t>
      </w:r>
      <w:r w:rsidR="004A5822">
        <w:rPr>
          <w:rFonts w:ascii="Cambria" w:hAnsi="Cambria" w:cs="AdvPSHN-M"/>
          <w:sz w:val="20"/>
          <w:szCs w:val="20"/>
        </w:rPr>
        <w:t xml:space="preserve"> (</w:t>
      </w:r>
      <w:r w:rsidR="004A5822" w:rsidRPr="004A5822">
        <w:rPr>
          <w:rFonts w:ascii="Cambria" w:hAnsi="Cambria" w:cs="AdvPSHN-M"/>
          <w:b/>
          <w:sz w:val="20"/>
          <w:szCs w:val="20"/>
        </w:rPr>
        <w:t>Raymond J 2006</w:t>
      </w:r>
      <w:r w:rsidR="004A5822">
        <w:rPr>
          <w:rFonts w:ascii="Cambria" w:hAnsi="Cambria" w:cs="AdvPSHN-M"/>
          <w:sz w:val="20"/>
          <w:szCs w:val="20"/>
        </w:rPr>
        <w:t>)</w:t>
      </w:r>
      <w:r w:rsidRPr="007346C8">
        <w:rPr>
          <w:rFonts w:ascii="Cambria" w:hAnsi="Cambria" w:cs="AdvPSHN-M"/>
          <w:sz w:val="20"/>
          <w:szCs w:val="20"/>
        </w:rPr>
        <w:t xml:space="preserve">. This can be achieved via two </w:t>
      </w:r>
      <w:r>
        <w:rPr>
          <w:rFonts w:ascii="Cambria" w:hAnsi="Cambria" w:cs="AdvPSHN-M"/>
          <w:sz w:val="20"/>
          <w:szCs w:val="20"/>
        </w:rPr>
        <w:t xml:space="preserve">fundamentally different </w:t>
      </w:r>
      <w:r w:rsidRPr="007346C8">
        <w:rPr>
          <w:rFonts w:ascii="Cambria" w:hAnsi="Cambria" w:cs="AdvPSHN-M"/>
          <w:sz w:val="20"/>
          <w:szCs w:val="20"/>
        </w:rPr>
        <w:t>methods-</w:t>
      </w:r>
      <w:r w:rsidR="004A5822">
        <w:rPr>
          <w:rFonts w:ascii="Cambria" w:hAnsi="Cambria" w:cs="AdvPSHN-M"/>
          <w:sz w:val="20"/>
          <w:szCs w:val="20"/>
        </w:rPr>
        <w:t xml:space="preserve"> </w:t>
      </w:r>
      <w:r w:rsidRPr="00053E9F">
        <w:rPr>
          <w:rFonts w:ascii="Cambria" w:hAnsi="Cambria" w:cs="AdvPSHN-M"/>
          <w:sz w:val="20"/>
          <w:szCs w:val="20"/>
        </w:rPr>
        <w:t>Screening-</w:t>
      </w:r>
      <w:r>
        <w:rPr>
          <w:rFonts w:ascii="Cambria" w:hAnsi="Cambria" w:cs="AdvPSHN-M"/>
          <w:color w:val="FF0000"/>
          <w:sz w:val="20"/>
          <w:szCs w:val="20"/>
        </w:rPr>
        <w:t xml:space="preserve"> </w:t>
      </w:r>
      <w:r>
        <w:rPr>
          <w:rFonts w:ascii="Cambria" w:hAnsi="Cambria" w:cs="AdvPSHN-M"/>
          <w:sz w:val="20"/>
          <w:szCs w:val="20"/>
        </w:rPr>
        <w:t>Library clones are assayed individually</w:t>
      </w:r>
      <w:r w:rsidR="002A5392">
        <w:rPr>
          <w:rFonts w:ascii="Cambria" w:hAnsi="Cambria" w:cs="AdvPSHN-M"/>
          <w:sz w:val="20"/>
          <w:szCs w:val="20"/>
        </w:rPr>
        <w:t>;</w:t>
      </w:r>
      <w:r>
        <w:rPr>
          <w:rFonts w:ascii="Cambria" w:hAnsi="Cambria" w:cs="AdvPSHN-M"/>
          <w:sz w:val="20"/>
          <w:szCs w:val="20"/>
        </w:rPr>
        <w:t xml:space="preserve"> or apply conditions that test all the clones simultaneously </w:t>
      </w:r>
      <w:r w:rsidRPr="00815B94">
        <w:rPr>
          <w:rFonts w:ascii="Cambria" w:hAnsi="Cambria" w:cs="AdvPSHN-M"/>
          <w:sz w:val="20"/>
          <w:szCs w:val="20"/>
        </w:rPr>
        <w:t xml:space="preserve">i.e. </w:t>
      </w:r>
      <w:r w:rsidRPr="00053E9F">
        <w:rPr>
          <w:rFonts w:ascii="Cambria" w:hAnsi="Cambria" w:cs="AdvPSHN-M"/>
          <w:sz w:val="20"/>
          <w:szCs w:val="20"/>
        </w:rPr>
        <w:t>selection</w:t>
      </w:r>
      <w:r w:rsidRPr="00815B94">
        <w:rPr>
          <w:rFonts w:ascii="Cambria" w:hAnsi="Cambria" w:cs="AdvPSHN-M"/>
          <w:sz w:val="20"/>
          <w:szCs w:val="20"/>
        </w:rPr>
        <w:t>.</w:t>
      </w:r>
      <w:r>
        <w:rPr>
          <w:rFonts w:ascii="Cambria" w:hAnsi="Cambria" w:cs="AdvPSHN-M"/>
          <w:sz w:val="20"/>
          <w:szCs w:val="20"/>
        </w:rPr>
        <w:t xml:space="preserve"> The choice of the above method depends upon outcome (endpoint), experimental feasibility, and how frequently the interesting variants occur in the library </w:t>
      </w:r>
      <w:r w:rsidRPr="00815B94">
        <w:rPr>
          <w:rFonts w:ascii="Cambria" w:hAnsi="Cambria" w:cs="AdvPSHN-M"/>
          <w:sz w:val="20"/>
          <w:szCs w:val="20"/>
        </w:rPr>
        <w:t>(</w:t>
      </w:r>
      <w:proofErr w:type="spellStart"/>
      <w:r w:rsidRPr="0072153F">
        <w:rPr>
          <w:rFonts w:ascii="Cambria" w:hAnsi="Cambria" w:cs="AdvPSHN-M"/>
          <w:b/>
          <w:sz w:val="20"/>
          <w:szCs w:val="20"/>
        </w:rPr>
        <w:t>Jackel</w:t>
      </w:r>
      <w:proofErr w:type="spellEnd"/>
      <w:r w:rsidRPr="0072153F">
        <w:rPr>
          <w:rFonts w:ascii="Cambria" w:hAnsi="Cambria" w:cs="AdvPSHN-M"/>
          <w:b/>
          <w:sz w:val="20"/>
          <w:szCs w:val="20"/>
        </w:rPr>
        <w:t xml:space="preserve"> et al., 2008</w:t>
      </w:r>
      <w:r w:rsidR="00CA2A41" w:rsidRPr="0072153F">
        <w:rPr>
          <w:rFonts w:ascii="Cambria" w:hAnsi="Cambria" w:cs="AdvPSHN-M"/>
          <w:b/>
          <w:sz w:val="20"/>
          <w:szCs w:val="20"/>
        </w:rPr>
        <w:t xml:space="preserve">; </w:t>
      </w:r>
      <w:r w:rsidR="00CA2A41" w:rsidRPr="0072153F">
        <w:rPr>
          <w:rFonts w:asciiTheme="majorHAnsi" w:hAnsiTheme="majorHAnsi"/>
          <w:b/>
          <w:sz w:val="20"/>
          <w:szCs w:val="20"/>
        </w:rPr>
        <w:t>Marciano et al., 2008</w:t>
      </w:r>
      <w:r w:rsidRPr="00815B94">
        <w:rPr>
          <w:rFonts w:ascii="Cambria" w:hAnsi="Cambria" w:cs="AdvPSHN-M"/>
          <w:sz w:val="20"/>
          <w:szCs w:val="20"/>
        </w:rPr>
        <w:t>)</w:t>
      </w:r>
      <w:r>
        <w:rPr>
          <w:rFonts w:ascii="Cambria" w:hAnsi="Cambria" w:cs="AdvPSHN-M"/>
          <w:sz w:val="20"/>
          <w:szCs w:val="20"/>
        </w:rPr>
        <w:t>.</w:t>
      </w:r>
      <w:r w:rsidR="004A5822">
        <w:rPr>
          <w:rFonts w:ascii="Cambria" w:hAnsi="Cambria" w:cs="AdvPSHN-M"/>
          <w:sz w:val="20"/>
          <w:szCs w:val="20"/>
        </w:rPr>
        <w:t xml:space="preserve"> </w:t>
      </w:r>
      <w:r>
        <w:rPr>
          <w:rFonts w:ascii="Cambria" w:hAnsi="Cambria" w:cs="AdvPSHN-M"/>
          <w:sz w:val="20"/>
          <w:szCs w:val="20"/>
        </w:rPr>
        <w:t xml:space="preserve">There are </w:t>
      </w:r>
      <w:r w:rsidR="0098069A">
        <w:rPr>
          <w:rFonts w:ascii="Cambria" w:hAnsi="Cambria" w:cs="AdvPSHN-M"/>
          <w:sz w:val="20"/>
          <w:szCs w:val="20"/>
        </w:rPr>
        <w:t xml:space="preserve">both cell free and cell based screening methods available </w:t>
      </w:r>
      <w:r>
        <w:rPr>
          <w:rFonts w:ascii="Cambria" w:hAnsi="Cambria" w:cs="AdvPSHN-M"/>
          <w:sz w:val="20"/>
          <w:szCs w:val="20"/>
        </w:rPr>
        <w:t>for</w:t>
      </w:r>
      <w:r w:rsidR="0098069A">
        <w:rPr>
          <w:rFonts w:ascii="Cambria" w:hAnsi="Cambria" w:cs="AdvPSHN-M"/>
          <w:sz w:val="20"/>
          <w:szCs w:val="20"/>
        </w:rPr>
        <w:t xml:space="preserve"> the</w:t>
      </w:r>
      <w:r>
        <w:rPr>
          <w:rFonts w:ascii="Cambria" w:hAnsi="Cambria" w:cs="AdvPSHN-M"/>
          <w:sz w:val="20"/>
          <w:szCs w:val="20"/>
        </w:rPr>
        <w:t xml:space="preserve"> evaluation of c</w:t>
      </w:r>
      <w:r w:rsidR="0098069A">
        <w:rPr>
          <w:rFonts w:ascii="Cambria" w:hAnsi="Cambria" w:cs="AdvPSHN-M"/>
          <w:sz w:val="20"/>
          <w:szCs w:val="20"/>
        </w:rPr>
        <w:t>atalytic or binding activities and o</w:t>
      </w:r>
      <w:r w:rsidR="004A5822">
        <w:rPr>
          <w:rFonts w:ascii="Cambria" w:hAnsi="Cambria" w:cs="AdvPSHN-M"/>
          <w:sz w:val="20"/>
          <w:szCs w:val="20"/>
        </w:rPr>
        <w:t>ften the</w:t>
      </w:r>
      <w:r w:rsidR="0098069A">
        <w:rPr>
          <w:rFonts w:ascii="Cambria" w:hAnsi="Cambria" w:cs="AdvPSHN-M"/>
          <w:sz w:val="20"/>
          <w:szCs w:val="20"/>
        </w:rPr>
        <w:t>se</w:t>
      </w:r>
      <w:r w:rsidR="004A5822">
        <w:rPr>
          <w:rFonts w:ascii="Cambria" w:hAnsi="Cambria" w:cs="AdvPSHN-M"/>
          <w:sz w:val="20"/>
          <w:szCs w:val="20"/>
        </w:rPr>
        <w:t xml:space="preserve"> screening method uses model substrates possessing chromophore or </w:t>
      </w:r>
      <w:proofErr w:type="spellStart"/>
      <w:r w:rsidR="004A5822">
        <w:rPr>
          <w:rFonts w:ascii="Cambria" w:hAnsi="Cambria" w:cs="AdvPSHN-M"/>
          <w:sz w:val="20"/>
          <w:szCs w:val="20"/>
        </w:rPr>
        <w:t>fluorophore</w:t>
      </w:r>
      <w:proofErr w:type="spellEnd"/>
      <w:r w:rsidR="004A5822">
        <w:rPr>
          <w:rFonts w:ascii="Cambria" w:hAnsi="Cambria" w:cs="AdvPSHN-M"/>
          <w:sz w:val="20"/>
          <w:szCs w:val="20"/>
        </w:rPr>
        <w:t xml:space="preserve"> </w:t>
      </w:r>
      <w:r w:rsidR="00B25546">
        <w:rPr>
          <w:rFonts w:ascii="Cambria" w:hAnsi="Cambria" w:cs="AdvPSHN-M"/>
          <w:sz w:val="20"/>
          <w:szCs w:val="20"/>
        </w:rPr>
        <w:t>(</w:t>
      </w:r>
      <w:proofErr w:type="spellStart"/>
      <w:r w:rsidR="00B25546" w:rsidRPr="00B25546">
        <w:rPr>
          <w:rFonts w:ascii="Cambria" w:hAnsi="Cambria" w:cs="AdvPSHN-M"/>
          <w:b/>
          <w:sz w:val="20"/>
          <w:szCs w:val="20"/>
        </w:rPr>
        <w:t>Leemhuis</w:t>
      </w:r>
      <w:proofErr w:type="spellEnd"/>
      <w:r w:rsidR="00B25546" w:rsidRPr="00B25546">
        <w:rPr>
          <w:rFonts w:ascii="Cambria" w:hAnsi="Cambria" w:cs="AdvPSHN-M"/>
          <w:b/>
          <w:sz w:val="20"/>
          <w:szCs w:val="20"/>
        </w:rPr>
        <w:t xml:space="preserve"> et al., 2009</w:t>
      </w:r>
      <w:r w:rsidR="00B25546">
        <w:rPr>
          <w:rFonts w:ascii="Cambria" w:hAnsi="Cambria" w:cs="AdvPSHN-M"/>
          <w:sz w:val="20"/>
          <w:szCs w:val="20"/>
        </w:rPr>
        <w:t>)</w:t>
      </w:r>
      <w:r>
        <w:rPr>
          <w:rFonts w:ascii="Cambria" w:hAnsi="Cambria" w:cs="AdvPSHN-M"/>
          <w:sz w:val="20"/>
          <w:szCs w:val="20"/>
        </w:rPr>
        <w:t>.</w:t>
      </w:r>
      <w:r w:rsidR="004C6187">
        <w:rPr>
          <w:rFonts w:ascii="Cambria" w:hAnsi="Cambria" w:cs="AdvPSHN-M"/>
          <w:sz w:val="20"/>
          <w:szCs w:val="20"/>
        </w:rPr>
        <w:t xml:space="preserve"> </w:t>
      </w:r>
      <w:r w:rsidR="001161C8">
        <w:rPr>
          <w:rFonts w:ascii="Cambria" w:hAnsi="Cambria" w:cs="AdvPSHN-M"/>
          <w:sz w:val="20"/>
          <w:szCs w:val="20"/>
        </w:rPr>
        <w:t xml:space="preserve">There are various screening strategies available specific for a particular experimental system e.g. </w:t>
      </w:r>
      <w:r w:rsidR="00F01E7A">
        <w:rPr>
          <w:rFonts w:ascii="Cambria" w:hAnsi="Cambria" w:cs="AdvPSHN-M"/>
          <w:sz w:val="20"/>
          <w:szCs w:val="20"/>
        </w:rPr>
        <w:t xml:space="preserve">chromophore based substrate </w:t>
      </w:r>
      <w:r w:rsidR="001161C8">
        <w:rPr>
          <w:rFonts w:ascii="Cambria" w:hAnsi="Cambria" w:cs="AdvPSHN-M"/>
          <w:sz w:val="20"/>
          <w:szCs w:val="20"/>
        </w:rPr>
        <w:t xml:space="preserve">screening </w:t>
      </w:r>
      <w:r w:rsidR="00F64490">
        <w:rPr>
          <w:rFonts w:asciiTheme="majorHAnsi" w:hAnsiTheme="majorHAnsi"/>
          <w:sz w:val="20"/>
          <w:szCs w:val="20"/>
        </w:rPr>
        <w:t>β</w:t>
      </w:r>
      <w:r w:rsidR="00F64490">
        <w:rPr>
          <w:rFonts w:ascii="Cambria" w:hAnsi="Cambria" w:cs="AdvPSHN-M"/>
          <w:sz w:val="20"/>
          <w:szCs w:val="20"/>
        </w:rPr>
        <w:t xml:space="preserve">-galactosidase, glycosynthases or epoxide hydrolase </w:t>
      </w:r>
      <w:r w:rsidR="001161C8">
        <w:rPr>
          <w:rFonts w:ascii="Cambria" w:hAnsi="Cambria" w:cs="AdvPSHN-M"/>
          <w:sz w:val="20"/>
          <w:szCs w:val="20"/>
        </w:rPr>
        <w:t>on Agar plate (</w:t>
      </w:r>
      <w:r w:rsidR="001161C8" w:rsidRPr="007449F5">
        <w:rPr>
          <w:rFonts w:ascii="Cambria" w:hAnsi="Cambria" w:cs="AdvPSHN-M"/>
          <w:b/>
          <w:sz w:val="20"/>
          <w:szCs w:val="20"/>
        </w:rPr>
        <w:t>Ben-David et al., 2008; Parikh and Matsumura 2005; van Loo et al., 2004</w:t>
      </w:r>
      <w:r w:rsidR="001161C8">
        <w:rPr>
          <w:rFonts w:ascii="Cambria" w:hAnsi="Cambria" w:cs="AdvPSHN-M"/>
          <w:sz w:val="20"/>
          <w:szCs w:val="20"/>
        </w:rPr>
        <w:t>)</w:t>
      </w:r>
      <w:r w:rsidR="00F64490">
        <w:rPr>
          <w:rFonts w:ascii="Cambria" w:hAnsi="Cambria" w:cs="AdvPSHN-M"/>
          <w:sz w:val="20"/>
          <w:szCs w:val="20"/>
        </w:rPr>
        <w:t xml:space="preserve"> or screening cytochrome P450, cyclodextrin glucanotransferase</w:t>
      </w:r>
      <w:r w:rsidR="007449F5">
        <w:rPr>
          <w:rFonts w:ascii="Cambria" w:hAnsi="Cambria" w:cs="AdvPSHN-M"/>
          <w:sz w:val="20"/>
          <w:szCs w:val="20"/>
        </w:rPr>
        <w:t xml:space="preserve"> or glycosyltransferase on microtiter plate (</w:t>
      </w:r>
      <w:r w:rsidR="007449F5" w:rsidRPr="00B20887">
        <w:rPr>
          <w:rFonts w:ascii="Cambria" w:hAnsi="Cambria" w:cs="AdvPSHN-M"/>
          <w:b/>
          <w:sz w:val="20"/>
          <w:szCs w:val="20"/>
        </w:rPr>
        <w:t>Kelly et al., 2008a; Kelly et al., 2008b; Bloom et al., 2006</w:t>
      </w:r>
      <w:r w:rsidR="007449F5">
        <w:rPr>
          <w:rFonts w:ascii="Cambria" w:hAnsi="Cambria" w:cs="AdvPSHN-M"/>
          <w:sz w:val="20"/>
          <w:szCs w:val="20"/>
        </w:rPr>
        <w:t xml:space="preserve">). </w:t>
      </w:r>
      <w:r w:rsidR="00F64490">
        <w:rPr>
          <w:rFonts w:ascii="Cambria" w:hAnsi="Cambria" w:cs="AdvPSHN-M"/>
          <w:sz w:val="20"/>
          <w:szCs w:val="20"/>
        </w:rPr>
        <w:t xml:space="preserve"> </w:t>
      </w:r>
      <w:r w:rsidR="004C6187">
        <w:rPr>
          <w:rFonts w:ascii="Cambria" w:hAnsi="Cambria" w:cs="AdvPSHN-M"/>
          <w:sz w:val="20"/>
          <w:szCs w:val="20"/>
        </w:rPr>
        <w:t xml:space="preserve"> </w:t>
      </w:r>
    </w:p>
    <w:p w:rsidR="000A21B5" w:rsidRDefault="000A21B5" w:rsidP="00D26711">
      <w:pPr>
        <w:pStyle w:val="PlainText"/>
        <w:jc w:val="both"/>
        <w:rPr>
          <w:rFonts w:asciiTheme="majorHAnsi" w:hAnsiTheme="majorHAnsi"/>
          <w:sz w:val="20"/>
          <w:szCs w:val="20"/>
        </w:rPr>
      </w:pPr>
    </w:p>
    <w:p w:rsidR="005B0688" w:rsidRDefault="00815B94" w:rsidP="00186088">
      <w:pPr>
        <w:pStyle w:val="PlainText"/>
        <w:jc w:val="both"/>
        <w:rPr>
          <w:rFonts w:asciiTheme="majorHAnsi" w:hAnsiTheme="majorHAnsi"/>
          <w:sz w:val="20"/>
          <w:szCs w:val="20"/>
        </w:rPr>
      </w:pPr>
      <w:r>
        <w:rPr>
          <w:rFonts w:asciiTheme="majorHAnsi" w:hAnsiTheme="majorHAnsi"/>
          <w:sz w:val="20"/>
          <w:szCs w:val="20"/>
        </w:rPr>
        <w:t>Since the plasmids in our β</w:t>
      </w:r>
      <w:r w:rsidRPr="00815B94">
        <w:rPr>
          <w:rFonts w:asciiTheme="majorHAnsi" w:hAnsiTheme="majorHAnsi"/>
          <w:sz w:val="20"/>
          <w:szCs w:val="20"/>
        </w:rPr>
        <w:t xml:space="preserve">-lactamase library </w:t>
      </w:r>
      <w:r>
        <w:rPr>
          <w:rFonts w:asciiTheme="majorHAnsi" w:hAnsiTheme="majorHAnsi"/>
          <w:sz w:val="20"/>
          <w:szCs w:val="20"/>
        </w:rPr>
        <w:t>have in</w:t>
      </w:r>
      <w:r w:rsidR="00B20887">
        <w:rPr>
          <w:rFonts w:asciiTheme="majorHAnsi" w:hAnsiTheme="majorHAnsi"/>
          <w:sz w:val="20"/>
          <w:szCs w:val="20"/>
        </w:rPr>
        <w:t>ducible promotor, and unavailability of dot blot system in the lab,</w:t>
      </w:r>
      <w:r>
        <w:rPr>
          <w:rFonts w:asciiTheme="majorHAnsi" w:hAnsiTheme="majorHAnsi"/>
          <w:sz w:val="20"/>
          <w:szCs w:val="20"/>
        </w:rPr>
        <w:t xml:space="preserve"> we designed </w:t>
      </w:r>
      <w:r w:rsidR="0004703C">
        <w:rPr>
          <w:rFonts w:asciiTheme="majorHAnsi" w:hAnsiTheme="majorHAnsi"/>
          <w:sz w:val="20"/>
          <w:szCs w:val="20"/>
        </w:rPr>
        <w:t xml:space="preserve">two step screening method </w:t>
      </w:r>
      <w:r w:rsidR="00B20887">
        <w:rPr>
          <w:rFonts w:asciiTheme="majorHAnsi" w:hAnsiTheme="majorHAnsi"/>
          <w:sz w:val="20"/>
          <w:szCs w:val="20"/>
        </w:rPr>
        <w:t>in</w:t>
      </w:r>
      <w:r w:rsidR="0004703C">
        <w:rPr>
          <w:rFonts w:asciiTheme="majorHAnsi" w:hAnsiTheme="majorHAnsi"/>
          <w:sz w:val="20"/>
          <w:szCs w:val="20"/>
        </w:rPr>
        <w:t xml:space="preserve"> this study. In step </w:t>
      </w:r>
      <w:r w:rsidR="002A5392">
        <w:rPr>
          <w:rFonts w:asciiTheme="majorHAnsi" w:hAnsiTheme="majorHAnsi"/>
          <w:sz w:val="20"/>
          <w:szCs w:val="20"/>
        </w:rPr>
        <w:t>one;</w:t>
      </w:r>
      <w:r w:rsidR="0004703C">
        <w:rPr>
          <w:rFonts w:asciiTheme="majorHAnsi" w:hAnsiTheme="majorHAnsi"/>
          <w:sz w:val="20"/>
          <w:szCs w:val="20"/>
        </w:rPr>
        <w:t xml:space="preserve"> w</w:t>
      </w:r>
      <w:r w:rsidRPr="00815B94">
        <w:rPr>
          <w:rFonts w:asciiTheme="majorHAnsi" w:hAnsiTheme="majorHAnsi"/>
          <w:sz w:val="20"/>
          <w:szCs w:val="20"/>
        </w:rPr>
        <w:t>e screen</w:t>
      </w:r>
      <w:r w:rsidR="002A5392">
        <w:rPr>
          <w:rFonts w:asciiTheme="majorHAnsi" w:hAnsiTheme="majorHAnsi"/>
          <w:sz w:val="20"/>
          <w:szCs w:val="20"/>
        </w:rPr>
        <w:t>ed</w:t>
      </w:r>
      <w:r w:rsidRPr="00815B94">
        <w:rPr>
          <w:rFonts w:asciiTheme="majorHAnsi" w:hAnsiTheme="majorHAnsi"/>
          <w:sz w:val="20"/>
          <w:szCs w:val="20"/>
        </w:rPr>
        <w:t xml:space="preserve"> clones based on the expression of </w:t>
      </w:r>
      <w:r w:rsidR="0004703C">
        <w:rPr>
          <w:rFonts w:asciiTheme="majorHAnsi" w:hAnsiTheme="majorHAnsi"/>
          <w:sz w:val="20"/>
          <w:szCs w:val="20"/>
        </w:rPr>
        <w:t xml:space="preserve">full length </w:t>
      </w:r>
      <w:r w:rsidRPr="00815B94">
        <w:rPr>
          <w:rFonts w:asciiTheme="majorHAnsi" w:hAnsiTheme="majorHAnsi"/>
          <w:sz w:val="20"/>
          <w:szCs w:val="20"/>
        </w:rPr>
        <w:t>protein</w:t>
      </w:r>
      <w:r w:rsidR="0004703C">
        <w:rPr>
          <w:rFonts w:asciiTheme="majorHAnsi" w:hAnsiTheme="majorHAnsi"/>
          <w:sz w:val="20"/>
          <w:szCs w:val="20"/>
        </w:rPr>
        <w:t xml:space="preserve"> by SDS-PAGE</w:t>
      </w:r>
      <w:r w:rsidRPr="00815B94">
        <w:rPr>
          <w:rFonts w:asciiTheme="majorHAnsi" w:hAnsiTheme="majorHAnsi"/>
          <w:sz w:val="20"/>
          <w:szCs w:val="20"/>
        </w:rPr>
        <w:t>.</w:t>
      </w:r>
      <w:r w:rsidR="0004703C">
        <w:rPr>
          <w:rFonts w:asciiTheme="majorHAnsi" w:hAnsiTheme="majorHAnsi"/>
          <w:sz w:val="20"/>
          <w:szCs w:val="20"/>
        </w:rPr>
        <w:t xml:space="preserve"> We choose this method to ensure that </w:t>
      </w:r>
      <w:r w:rsidR="000E0E12">
        <w:rPr>
          <w:rFonts w:asciiTheme="majorHAnsi" w:hAnsiTheme="majorHAnsi"/>
          <w:sz w:val="20"/>
          <w:szCs w:val="20"/>
        </w:rPr>
        <w:t xml:space="preserve">full length protein is being expressed which may not be </w:t>
      </w:r>
      <w:r w:rsidR="002A5392">
        <w:rPr>
          <w:rFonts w:asciiTheme="majorHAnsi" w:hAnsiTheme="majorHAnsi"/>
          <w:sz w:val="20"/>
          <w:szCs w:val="20"/>
        </w:rPr>
        <w:t xml:space="preserve">the case </w:t>
      </w:r>
      <w:r w:rsidR="00186088">
        <w:rPr>
          <w:rFonts w:asciiTheme="majorHAnsi" w:hAnsiTheme="majorHAnsi"/>
          <w:sz w:val="20"/>
          <w:szCs w:val="20"/>
        </w:rPr>
        <w:t>while using</w:t>
      </w:r>
      <w:r w:rsidR="002A5392">
        <w:rPr>
          <w:rFonts w:asciiTheme="majorHAnsi" w:hAnsiTheme="majorHAnsi"/>
          <w:sz w:val="20"/>
          <w:szCs w:val="20"/>
        </w:rPr>
        <w:t xml:space="preserve"> </w:t>
      </w:r>
      <w:r w:rsidR="0004703C">
        <w:rPr>
          <w:rFonts w:asciiTheme="majorHAnsi" w:hAnsiTheme="majorHAnsi"/>
          <w:sz w:val="20"/>
          <w:szCs w:val="20"/>
        </w:rPr>
        <w:t>dot blot</w:t>
      </w:r>
      <w:r w:rsidRPr="00815B94">
        <w:rPr>
          <w:rFonts w:asciiTheme="majorHAnsi" w:hAnsiTheme="majorHAnsi"/>
          <w:sz w:val="20"/>
          <w:szCs w:val="20"/>
        </w:rPr>
        <w:t xml:space="preserve"> </w:t>
      </w:r>
      <w:r w:rsidR="002A5392">
        <w:rPr>
          <w:rFonts w:asciiTheme="majorHAnsi" w:hAnsiTheme="majorHAnsi"/>
          <w:sz w:val="20"/>
          <w:szCs w:val="20"/>
        </w:rPr>
        <w:t>method</w:t>
      </w:r>
      <w:r w:rsidR="00186088">
        <w:rPr>
          <w:rFonts w:asciiTheme="majorHAnsi" w:hAnsiTheme="majorHAnsi"/>
          <w:sz w:val="20"/>
          <w:szCs w:val="20"/>
        </w:rPr>
        <w:t xml:space="preserve"> used in previous study (</w:t>
      </w:r>
      <w:r w:rsidR="00186088" w:rsidRPr="00186088">
        <w:rPr>
          <w:rFonts w:asciiTheme="majorHAnsi" w:hAnsiTheme="majorHAnsi"/>
          <w:b/>
          <w:sz w:val="20"/>
          <w:szCs w:val="20"/>
        </w:rPr>
        <w:t>Goldberg et al., 2003</w:t>
      </w:r>
      <w:r w:rsidR="00186088">
        <w:rPr>
          <w:rFonts w:asciiTheme="majorHAnsi" w:hAnsiTheme="majorHAnsi"/>
          <w:sz w:val="20"/>
          <w:szCs w:val="20"/>
        </w:rPr>
        <w:t>)</w:t>
      </w:r>
      <w:r w:rsidRPr="00815B94">
        <w:rPr>
          <w:rFonts w:asciiTheme="majorHAnsi" w:hAnsiTheme="majorHAnsi"/>
          <w:sz w:val="20"/>
          <w:szCs w:val="20"/>
        </w:rPr>
        <w:t>.</w:t>
      </w:r>
      <w:r w:rsidR="000E0E12">
        <w:rPr>
          <w:rFonts w:asciiTheme="majorHAnsi" w:hAnsiTheme="majorHAnsi"/>
          <w:sz w:val="20"/>
          <w:szCs w:val="20"/>
        </w:rPr>
        <w:t xml:space="preserve"> </w:t>
      </w:r>
      <w:commentRangeStart w:id="0"/>
      <w:r w:rsidR="000E0E12">
        <w:rPr>
          <w:rFonts w:asciiTheme="majorHAnsi" w:hAnsiTheme="majorHAnsi"/>
          <w:sz w:val="20"/>
          <w:szCs w:val="20"/>
        </w:rPr>
        <w:t>There are re</w:t>
      </w:r>
      <w:r w:rsidR="00186088">
        <w:rPr>
          <w:rFonts w:asciiTheme="majorHAnsi" w:hAnsiTheme="majorHAnsi"/>
          <w:sz w:val="20"/>
          <w:szCs w:val="20"/>
        </w:rPr>
        <w:t>ports</w:t>
      </w:r>
      <w:r w:rsidR="000E0E12">
        <w:rPr>
          <w:rFonts w:asciiTheme="majorHAnsi" w:hAnsiTheme="majorHAnsi"/>
          <w:sz w:val="20"/>
          <w:szCs w:val="20"/>
        </w:rPr>
        <w:t xml:space="preserve"> </w:t>
      </w:r>
      <w:commentRangeEnd w:id="0"/>
      <w:r w:rsidR="00AB210B">
        <w:rPr>
          <w:rStyle w:val="CommentReference"/>
          <w:rFonts w:eastAsia="Calibri" w:cs="Times New Roman"/>
        </w:rPr>
        <w:commentReference w:id="0"/>
      </w:r>
      <w:r w:rsidR="000E0E12">
        <w:rPr>
          <w:rFonts w:asciiTheme="majorHAnsi" w:hAnsiTheme="majorHAnsi"/>
          <w:sz w:val="20"/>
          <w:szCs w:val="20"/>
        </w:rPr>
        <w:t>which used dot blot method for pre-screening b-lactamase library</w:t>
      </w:r>
      <w:r w:rsidR="000A21B5">
        <w:rPr>
          <w:rFonts w:asciiTheme="majorHAnsi" w:hAnsiTheme="majorHAnsi"/>
          <w:sz w:val="20"/>
          <w:szCs w:val="20"/>
        </w:rPr>
        <w:t>, and can be</w:t>
      </w:r>
      <w:r w:rsidR="000E0E12">
        <w:rPr>
          <w:rFonts w:asciiTheme="majorHAnsi" w:hAnsiTheme="majorHAnsi"/>
          <w:sz w:val="20"/>
          <w:szCs w:val="20"/>
        </w:rPr>
        <w:t xml:space="preserve"> combined with selection pressure</w:t>
      </w:r>
      <w:r w:rsidR="0072153F">
        <w:rPr>
          <w:rFonts w:asciiTheme="majorHAnsi" w:hAnsiTheme="majorHAnsi"/>
          <w:sz w:val="20"/>
          <w:szCs w:val="20"/>
        </w:rPr>
        <w:t xml:space="preserve"> such as Ampicillin</w:t>
      </w:r>
      <w:r w:rsidR="009F2AB8">
        <w:rPr>
          <w:rFonts w:asciiTheme="majorHAnsi" w:hAnsiTheme="majorHAnsi"/>
          <w:sz w:val="20"/>
          <w:szCs w:val="20"/>
        </w:rPr>
        <w:t xml:space="preserve"> or </w:t>
      </w:r>
      <w:proofErr w:type="spellStart"/>
      <w:r w:rsidR="009F2AB8">
        <w:rPr>
          <w:rFonts w:asciiTheme="majorHAnsi" w:hAnsiTheme="majorHAnsi"/>
          <w:sz w:val="20"/>
          <w:szCs w:val="20"/>
        </w:rPr>
        <w:t>Cefotaxime</w:t>
      </w:r>
      <w:proofErr w:type="spellEnd"/>
      <w:r w:rsidR="0072153F">
        <w:rPr>
          <w:rFonts w:asciiTheme="majorHAnsi" w:hAnsiTheme="majorHAnsi"/>
          <w:sz w:val="20"/>
          <w:szCs w:val="20"/>
        </w:rPr>
        <w:t xml:space="preserve"> (</w:t>
      </w:r>
      <w:r w:rsidR="0072153F" w:rsidRPr="00083848">
        <w:rPr>
          <w:rFonts w:asciiTheme="majorHAnsi" w:hAnsiTheme="majorHAnsi"/>
          <w:b/>
          <w:sz w:val="20"/>
          <w:szCs w:val="20"/>
        </w:rPr>
        <w:t>Marciano et al., 2008</w:t>
      </w:r>
      <w:r w:rsidR="009F2AB8">
        <w:rPr>
          <w:rFonts w:asciiTheme="majorHAnsi" w:hAnsiTheme="majorHAnsi"/>
          <w:b/>
          <w:sz w:val="20"/>
          <w:szCs w:val="20"/>
        </w:rPr>
        <w:t xml:space="preserve">; </w:t>
      </w:r>
      <w:r w:rsidR="00186088" w:rsidRPr="00186088">
        <w:rPr>
          <w:rFonts w:asciiTheme="majorHAnsi" w:hAnsiTheme="majorHAnsi"/>
          <w:b/>
          <w:sz w:val="20"/>
          <w:szCs w:val="20"/>
        </w:rPr>
        <w:t>Goldberg et al., 2003</w:t>
      </w:r>
      <w:r w:rsidR="00186088">
        <w:rPr>
          <w:rFonts w:asciiTheme="majorHAnsi" w:hAnsiTheme="majorHAnsi"/>
          <w:b/>
          <w:sz w:val="20"/>
          <w:szCs w:val="20"/>
        </w:rPr>
        <w:t xml:space="preserve">; </w:t>
      </w:r>
      <w:r w:rsidR="009F2AB8">
        <w:rPr>
          <w:rFonts w:asciiTheme="majorHAnsi" w:hAnsiTheme="majorHAnsi"/>
          <w:b/>
          <w:sz w:val="20"/>
          <w:szCs w:val="20"/>
        </w:rPr>
        <w:t>Stemmer 1994</w:t>
      </w:r>
      <w:r w:rsidR="000E0E12">
        <w:rPr>
          <w:rFonts w:asciiTheme="majorHAnsi" w:hAnsiTheme="majorHAnsi"/>
          <w:sz w:val="20"/>
          <w:szCs w:val="20"/>
        </w:rPr>
        <w:t>)</w:t>
      </w:r>
      <w:r w:rsidR="000C699D">
        <w:rPr>
          <w:rFonts w:asciiTheme="majorHAnsi" w:hAnsiTheme="majorHAnsi"/>
          <w:sz w:val="20"/>
          <w:szCs w:val="20"/>
        </w:rPr>
        <w:t xml:space="preserve"> to identify desired clones</w:t>
      </w:r>
      <w:r w:rsidR="000E0E12">
        <w:rPr>
          <w:rFonts w:asciiTheme="majorHAnsi" w:hAnsiTheme="majorHAnsi"/>
          <w:sz w:val="20"/>
          <w:szCs w:val="20"/>
        </w:rPr>
        <w:t>.</w:t>
      </w:r>
      <w:r w:rsidR="000C699D">
        <w:rPr>
          <w:rFonts w:asciiTheme="majorHAnsi" w:hAnsiTheme="majorHAnsi"/>
          <w:sz w:val="20"/>
          <w:szCs w:val="20"/>
        </w:rPr>
        <w:t xml:space="preserve"> </w:t>
      </w:r>
      <w:r w:rsidR="000E0E12">
        <w:rPr>
          <w:rFonts w:asciiTheme="majorHAnsi" w:hAnsiTheme="majorHAnsi"/>
          <w:sz w:val="20"/>
          <w:szCs w:val="20"/>
        </w:rPr>
        <w:t xml:space="preserve">In step two we </w:t>
      </w:r>
      <w:r w:rsidRPr="00815B94">
        <w:rPr>
          <w:rFonts w:asciiTheme="majorHAnsi" w:hAnsiTheme="majorHAnsi"/>
          <w:sz w:val="20"/>
          <w:szCs w:val="20"/>
        </w:rPr>
        <w:t>screen</w:t>
      </w:r>
      <w:r w:rsidR="000E0E12">
        <w:rPr>
          <w:rFonts w:asciiTheme="majorHAnsi" w:hAnsiTheme="majorHAnsi"/>
          <w:sz w:val="20"/>
          <w:szCs w:val="20"/>
        </w:rPr>
        <w:t>ed</w:t>
      </w:r>
      <w:r w:rsidRPr="00815B94">
        <w:rPr>
          <w:rFonts w:asciiTheme="majorHAnsi" w:hAnsiTheme="majorHAnsi"/>
          <w:sz w:val="20"/>
          <w:szCs w:val="20"/>
        </w:rPr>
        <w:t xml:space="preserve"> for the a</w:t>
      </w:r>
      <w:r w:rsidR="000E0E12">
        <w:rPr>
          <w:rFonts w:asciiTheme="majorHAnsi" w:hAnsiTheme="majorHAnsi"/>
          <w:sz w:val="20"/>
          <w:szCs w:val="20"/>
        </w:rPr>
        <w:t>ctivity of the enzyme, in vivo</w:t>
      </w:r>
      <w:r w:rsidR="00D26711">
        <w:rPr>
          <w:rFonts w:asciiTheme="majorHAnsi" w:hAnsiTheme="majorHAnsi"/>
          <w:sz w:val="20"/>
          <w:szCs w:val="20"/>
        </w:rPr>
        <w:t>, and determine</w:t>
      </w:r>
      <w:r w:rsidR="002A5392">
        <w:rPr>
          <w:rFonts w:asciiTheme="majorHAnsi" w:hAnsiTheme="majorHAnsi"/>
          <w:sz w:val="20"/>
          <w:szCs w:val="20"/>
        </w:rPr>
        <w:t>d</w:t>
      </w:r>
      <w:r w:rsidR="00D26711">
        <w:rPr>
          <w:rFonts w:asciiTheme="majorHAnsi" w:hAnsiTheme="majorHAnsi"/>
          <w:sz w:val="20"/>
          <w:szCs w:val="20"/>
        </w:rPr>
        <w:t xml:space="preserve"> the MIC values on three different antibiotics </w:t>
      </w:r>
      <w:proofErr w:type="spellStart"/>
      <w:r w:rsidR="00D26711">
        <w:rPr>
          <w:rFonts w:asciiTheme="majorHAnsi" w:hAnsiTheme="majorHAnsi"/>
          <w:sz w:val="20"/>
          <w:szCs w:val="20"/>
        </w:rPr>
        <w:t>viz</w:t>
      </w:r>
      <w:proofErr w:type="spellEnd"/>
      <w:r w:rsidR="00D26711">
        <w:rPr>
          <w:rFonts w:asciiTheme="majorHAnsi" w:hAnsiTheme="majorHAnsi"/>
          <w:sz w:val="20"/>
          <w:szCs w:val="20"/>
        </w:rPr>
        <w:t xml:space="preserve"> Ampicillin, </w:t>
      </w:r>
      <w:proofErr w:type="spellStart"/>
      <w:r w:rsidR="00D26711">
        <w:rPr>
          <w:rFonts w:asciiTheme="majorHAnsi" w:hAnsiTheme="majorHAnsi"/>
          <w:sz w:val="20"/>
          <w:szCs w:val="20"/>
        </w:rPr>
        <w:t>Cephalothin</w:t>
      </w:r>
      <w:proofErr w:type="spellEnd"/>
      <w:r w:rsidR="00D26711">
        <w:rPr>
          <w:rFonts w:asciiTheme="majorHAnsi" w:hAnsiTheme="majorHAnsi"/>
          <w:sz w:val="20"/>
          <w:szCs w:val="20"/>
        </w:rPr>
        <w:t>, and Ceftazidime</w:t>
      </w:r>
      <w:r w:rsidR="000E0E12">
        <w:rPr>
          <w:rFonts w:asciiTheme="majorHAnsi" w:hAnsiTheme="majorHAnsi"/>
          <w:sz w:val="20"/>
          <w:szCs w:val="20"/>
        </w:rPr>
        <w:t xml:space="preserve">. Those clones which expressed full length protein in step one were selected for growth assay in </w:t>
      </w:r>
      <w:r w:rsidR="00D26711">
        <w:rPr>
          <w:rFonts w:asciiTheme="majorHAnsi" w:hAnsiTheme="majorHAnsi"/>
          <w:sz w:val="20"/>
          <w:szCs w:val="20"/>
        </w:rPr>
        <w:t xml:space="preserve">liquid </w:t>
      </w:r>
      <w:r w:rsidR="000E0E12">
        <w:rPr>
          <w:rFonts w:asciiTheme="majorHAnsi" w:hAnsiTheme="majorHAnsi"/>
          <w:sz w:val="20"/>
          <w:szCs w:val="20"/>
        </w:rPr>
        <w:t>media</w:t>
      </w:r>
      <w:r w:rsidR="00B25546">
        <w:rPr>
          <w:rFonts w:asciiTheme="majorHAnsi" w:hAnsiTheme="majorHAnsi"/>
          <w:sz w:val="20"/>
          <w:szCs w:val="20"/>
        </w:rPr>
        <w:t xml:space="preserve"> (Microtiter plate format)</w:t>
      </w:r>
      <w:r w:rsidR="000E0E12">
        <w:rPr>
          <w:rFonts w:asciiTheme="majorHAnsi" w:hAnsiTheme="majorHAnsi"/>
          <w:sz w:val="20"/>
          <w:szCs w:val="20"/>
        </w:rPr>
        <w:t xml:space="preserve"> following </w:t>
      </w:r>
      <w:r w:rsidR="000A21B5">
        <w:rPr>
          <w:rFonts w:asciiTheme="majorHAnsi" w:hAnsiTheme="majorHAnsi"/>
          <w:sz w:val="20"/>
          <w:szCs w:val="20"/>
        </w:rPr>
        <w:t xml:space="preserve">the </w:t>
      </w:r>
      <w:r w:rsidR="000E0E12">
        <w:rPr>
          <w:rFonts w:asciiTheme="majorHAnsi" w:hAnsiTheme="majorHAnsi"/>
          <w:sz w:val="20"/>
          <w:szCs w:val="20"/>
        </w:rPr>
        <w:t xml:space="preserve">protocols developed earlier </w:t>
      </w:r>
      <w:r w:rsidR="000E0E12" w:rsidRPr="00D26711">
        <w:rPr>
          <w:rFonts w:asciiTheme="majorHAnsi" w:hAnsiTheme="majorHAnsi"/>
          <w:sz w:val="20"/>
          <w:szCs w:val="20"/>
        </w:rPr>
        <w:t>(</w:t>
      </w:r>
      <w:r w:rsidR="000E0E12" w:rsidRPr="00083848">
        <w:rPr>
          <w:rFonts w:asciiTheme="majorHAnsi" w:hAnsiTheme="majorHAnsi"/>
          <w:b/>
          <w:sz w:val="20"/>
          <w:szCs w:val="20"/>
        </w:rPr>
        <w:t xml:space="preserve">Marciano et al., 2008; </w:t>
      </w:r>
      <w:proofErr w:type="spellStart"/>
      <w:r w:rsidR="00D26711" w:rsidRPr="00083848">
        <w:rPr>
          <w:rFonts w:asciiTheme="majorHAnsi" w:hAnsiTheme="majorHAnsi"/>
          <w:b/>
          <w:sz w:val="20"/>
          <w:szCs w:val="20"/>
        </w:rPr>
        <w:t>Wiegand</w:t>
      </w:r>
      <w:proofErr w:type="spellEnd"/>
      <w:r w:rsidR="00D26711" w:rsidRPr="00083848">
        <w:rPr>
          <w:rFonts w:asciiTheme="majorHAnsi" w:hAnsiTheme="majorHAnsi"/>
          <w:b/>
          <w:sz w:val="20"/>
          <w:szCs w:val="20"/>
        </w:rPr>
        <w:t xml:space="preserve"> et al., 2008</w:t>
      </w:r>
      <w:r w:rsidR="00D26711" w:rsidRPr="00D26711">
        <w:rPr>
          <w:rFonts w:asciiTheme="majorHAnsi" w:hAnsiTheme="majorHAnsi"/>
          <w:sz w:val="20"/>
          <w:szCs w:val="20"/>
        </w:rPr>
        <w:t>)</w:t>
      </w:r>
      <w:r w:rsidR="00D26711">
        <w:rPr>
          <w:rFonts w:asciiTheme="majorHAnsi" w:hAnsiTheme="majorHAnsi"/>
          <w:sz w:val="20"/>
          <w:szCs w:val="20"/>
        </w:rPr>
        <w:t>.</w:t>
      </w:r>
      <w:r w:rsidR="00B25546">
        <w:rPr>
          <w:rFonts w:asciiTheme="majorHAnsi" w:hAnsiTheme="majorHAnsi"/>
          <w:sz w:val="20"/>
          <w:szCs w:val="20"/>
        </w:rPr>
        <w:t xml:space="preserve"> </w:t>
      </w:r>
      <w:r w:rsidR="00D26711">
        <w:rPr>
          <w:rFonts w:asciiTheme="majorHAnsi" w:hAnsiTheme="majorHAnsi"/>
          <w:sz w:val="20"/>
          <w:szCs w:val="20"/>
        </w:rPr>
        <w:t>Alternate method</w:t>
      </w:r>
      <w:r w:rsidR="00F52BBF">
        <w:rPr>
          <w:rFonts w:asciiTheme="majorHAnsi" w:hAnsiTheme="majorHAnsi"/>
          <w:sz w:val="20"/>
          <w:szCs w:val="20"/>
        </w:rPr>
        <w:t>s</w:t>
      </w:r>
      <w:r w:rsidR="00D26711">
        <w:rPr>
          <w:rFonts w:asciiTheme="majorHAnsi" w:hAnsiTheme="majorHAnsi"/>
          <w:sz w:val="20"/>
          <w:szCs w:val="20"/>
        </w:rPr>
        <w:t xml:space="preserve"> for determining MIC values are available such as Agar diffusion </w:t>
      </w:r>
      <w:r w:rsidR="00083848">
        <w:rPr>
          <w:rFonts w:asciiTheme="majorHAnsi" w:hAnsiTheme="majorHAnsi"/>
          <w:sz w:val="20"/>
          <w:szCs w:val="20"/>
        </w:rPr>
        <w:t>method</w:t>
      </w:r>
      <w:r w:rsidR="002A5392">
        <w:rPr>
          <w:rFonts w:asciiTheme="majorHAnsi" w:hAnsiTheme="majorHAnsi"/>
          <w:sz w:val="20"/>
          <w:szCs w:val="20"/>
        </w:rPr>
        <w:t>, and Agar dilution method (</w:t>
      </w:r>
      <w:proofErr w:type="spellStart"/>
      <w:r w:rsidR="00083848" w:rsidRPr="00083848">
        <w:rPr>
          <w:rFonts w:asciiTheme="majorHAnsi" w:hAnsiTheme="majorHAnsi"/>
          <w:b/>
          <w:sz w:val="20"/>
          <w:szCs w:val="20"/>
        </w:rPr>
        <w:t>Wiegand</w:t>
      </w:r>
      <w:proofErr w:type="spellEnd"/>
      <w:r w:rsidR="00083848" w:rsidRPr="00083848">
        <w:rPr>
          <w:rFonts w:asciiTheme="majorHAnsi" w:hAnsiTheme="majorHAnsi"/>
          <w:b/>
          <w:sz w:val="20"/>
          <w:szCs w:val="20"/>
        </w:rPr>
        <w:t xml:space="preserve"> et al., 2008; </w:t>
      </w:r>
      <w:r w:rsidR="002A5392" w:rsidRPr="00083848">
        <w:rPr>
          <w:rFonts w:asciiTheme="majorHAnsi" w:hAnsiTheme="majorHAnsi"/>
          <w:b/>
          <w:sz w:val="20"/>
          <w:szCs w:val="20"/>
        </w:rPr>
        <w:t>Goldberg et al., 2003</w:t>
      </w:r>
      <w:r w:rsidR="002A5392">
        <w:rPr>
          <w:rFonts w:asciiTheme="majorHAnsi" w:hAnsiTheme="majorHAnsi"/>
          <w:sz w:val="20"/>
          <w:szCs w:val="20"/>
        </w:rPr>
        <w:t>)</w:t>
      </w:r>
      <w:r w:rsidR="00D26711">
        <w:rPr>
          <w:rFonts w:asciiTheme="majorHAnsi" w:hAnsiTheme="majorHAnsi"/>
          <w:sz w:val="20"/>
          <w:szCs w:val="20"/>
        </w:rPr>
        <w:t xml:space="preserve">. In </w:t>
      </w:r>
      <w:r w:rsidR="002A5392">
        <w:rPr>
          <w:rFonts w:asciiTheme="majorHAnsi" w:hAnsiTheme="majorHAnsi"/>
          <w:sz w:val="20"/>
          <w:szCs w:val="20"/>
        </w:rPr>
        <w:t xml:space="preserve">Agar diffusion </w:t>
      </w:r>
      <w:r w:rsidR="00D26711">
        <w:rPr>
          <w:rFonts w:asciiTheme="majorHAnsi" w:hAnsiTheme="majorHAnsi"/>
          <w:sz w:val="20"/>
          <w:szCs w:val="20"/>
        </w:rPr>
        <w:t>method, the commercially available strips containing exponential gradient of antibiotics use to inhibit the lawn of bacterial colony</w:t>
      </w:r>
      <w:r w:rsidR="002A5392">
        <w:rPr>
          <w:rFonts w:asciiTheme="majorHAnsi" w:hAnsiTheme="majorHAnsi"/>
          <w:sz w:val="20"/>
          <w:szCs w:val="20"/>
        </w:rPr>
        <w:t xml:space="preserve"> whereas in Agar dilution method, a defined number of bacterial cells are spotted on to the LB-Agar plates containing </w:t>
      </w:r>
      <w:r w:rsidR="00F52BBF">
        <w:rPr>
          <w:rFonts w:asciiTheme="majorHAnsi" w:hAnsiTheme="majorHAnsi"/>
          <w:sz w:val="20"/>
          <w:szCs w:val="20"/>
        </w:rPr>
        <w:t>different concentrations of antibiotics. A major drawback using Agar diffusion is that the method is limited to the antibiotic range supplied by the manufacturer and is expensive</w:t>
      </w:r>
      <w:r w:rsidR="000A21B5">
        <w:rPr>
          <w:rFonts w:asciiTheme="majorHAnsi" w:hAnsiTheme="majorHAnsi"/>
          <w:sz w:val="20"/>
          <w:szCs w:val="20"/>
        </w:rPr>
        <w:t xml:space="preserve"> if used in high-throughput</w:t>
      </w:r>
      <w:r w:rsidR="00F52BBF">
        <w:rPr>
          <w:rFonts w:asciiTheme="majorHAnsi" w:hAnsiTheme="majorHAnsi"/>
          <w:sz w:val="20"/>
          <w:szCs w:val="20"/>
        </w:rPr>
        <w:t xml:space="preserve"> (</w:t>
      </w:r>
      <w:proofErr w:type="spellStart"/>
      <w:r w:rsidR="00F52BBF" w:rsidRPr="00083848">
        <w:rPr>
          <w:rFonts w:asciiTheme="majorHAnsi" w:hAnsiTheme="majorHAnsi"/>
          <w:b/>
          <w:sz w:val="20"/>
          <w:szCs w:val="20"/>
        </w:rPr>
        <w:t>Wiegand</w:t>
      </w:r>
      <w:proofErr w:type="spellEnd"/>
      <w:r w:rsidR="00F52BBF" w:rsidRPr="00083848">
        <w:rPr>
          <w:rFonts w:asciiTheme="majorHAnsi" w:hAnsiTheme="majorHAnsi"/>
          <w:b/>
          <w:sz w:val="20"/>
          <w:szCs w:val="20"/>
        </w:rPr>
        <w:t xml:space="preserve"> et al., 2008</w:t>
      </w:r>
      <w:r w:rsidR="00F52BBF">
        <w:rPr>
          <w:rFonts w:asciiTheme="majorHAnsi" w:hAnsiTheme="majorHAnsi"/>
          <w:sz w:val="20"/>
          <w:szCs w:val="20"/>
        </w:rPr>
        <w:t>).</w:t>
      </w:r>
      <w:r w:rsidR="00CA2A41">
        <w:rPr>
          <w:rFonts w:asciiTheme="majorHAnsi" w:hAnsiTheme="majorHAnsi"/>
          <w:sz w:val="20"/>
          <w:szCs w:val="20"/>
        </w:rPr>
        <w:t xml:space="preserve"> Although Agar dilution method is equally efficient for growth assay, this method </w:t>
      </w:r>
      <w:r w:rsidR="00083848">
        <w:rPr>
          <w:rFonts w:asciiTheme="majorHAnsi" w:hAnsiTheme="majorHAnsi"/>
          <w:sz w:val="20"/>
          <w:szCs w:val="20"/>
        </w:rPr>
        <w:t>may become</w:t>
      </w:r>
      <w:r w:rsidR="00CA2A41">
        <w:rPr>
          <w:rFonts w:asciiTheme="majorHAnsi" w:hAnsiTheme="majorHAnsi"/>
          <w:sz w:val="20"/>
          <w:szCs w:val="20"/>
        </w:rPr>
        <w:t xml:space="preserve"> </w:t>
      </w:r>
      <w:r w:rsidR="00083848">
        <w:rPr>
          <w:rFonts w:asciiTheme="majorHAnsi" w:hAnsiTheme="majorHAnsi"/>
          <w:sz w:val="20"/>
          <w:szCs w:val="20"/>
        </w:rPr>
        <w:t>time consuming</w:t>
      </w:r>
      <w:r w:rsidR="00CA2A41">
        <w:rPr>
          <w:rFonts w:asciiTheme="majorHAnsi" w:hAnsiTheme="majorHAnsi"/>
          <w:sz w:val="20"/>
          <w:szCs w:val="20"/>
        </w:rPr>
        <w:t xml:space="preserve"> when used for screening more than one antibiotic</w:t>
      </w:r>
      <w:r w:rsidR="00186088">
        <w:rPr>
          <w:rFonts w:asciiTheme="majorHAnsi" w:hAnsiTheme="majorHAnsi"/>
          <w:sz w:val="20"/>
          <w:szCs w:val="20"/>
        </w:rPr>
        <w:t>.</w:t>
      </w:r>
    </w:p>
    <w:p w:rsidR="00F01E7A" w:rsidRDefault="00F01E7A" w:rsidP="00186088">
      <w:pPr>
        <w:pStyle w:val="PlainText"/>
        <w:jc w:val="both"/>
        <w:rPr>
          <w:rFonts w:asciiTheme="majorHAnsi" w:hAnsiTheme="majorHAnsi"/>
          <w:sz w:val="20"/>
          <w:szCs w:val="20"/>
        </w:rPr>
      </w:pPr>
    </w:p>
    <w:p w:rsidR="00F01E7A" w:rsidRDefault="00F01E7A" w:rsidP="00186088">
      <w:pPr>
        <w:pStyle w:val="PlainText"/>
        <w:jc w:val="both"/>
        <w:rPr>
          <w:rFonts w:asciiTheme="majorHAnsi" w:hAnsiTheme="majorHAnsi"/>
          <w:sz w:val="20"/>
          <w:szCs w:val="20"/>
        </w:rPr>
      </w:pPr>
      <w:commentRangeStart w:id="1"/>
      <w:r>
        <w:rPr>
          <w:rFonts w:asciiTheme="majorHAnsi" w:hAnsiTheme="majorHAnsi"/>
          <w:sz w:val="20"/>
          <w:szCs w:val="20"/>
        </w:rPr>
        <w:t>We have to consider the overall methodology used in the construction of our b-lactamase library and screening design-</w:t>
      </w:r>
      <w:commentRangeEnd w:id="1"/>
      <w:r w:rsidR="00DF7E1E">
        <w:rPr>
          <w:rStyle w:val="CommentReference"/>
          <w:rFonts w:eastAsia="Calibri" w:cs="Times New Roman"/>
        </w:rPr>
        <w:commentReference w:id="1"/>
      </w:r>
    </w:p>
    <w:p w:rsidR="00F01E7A" w:rsidRDefault="00F01E7A" w:rsidP="00186088">
      <w:pPr>
        <w:pStyle w:val="PlainText"/>
        <w:jc w:val="both"/>
        <w:rPr>
          <w:rFonts w:asciiTheme="majorHAnsi" w:hAnsiTheme="majorHAnsi"/>
          <w:sz w:val="20"/>
          <w:szCs w:val="20"/>
        </w:rPr>
      </w:pPr>
      <w:r w:rsidRPr="00C93F7B">
        <w:rPr>
          <w:rFonts w:asciiTheme="majorHAnsi" w:hAnsiTheme="majorHAnsi"/>
          <w:b/>
          <w:sz w:val="20"/>
          <w:szCs w:val="20"/>
        </w:rPr>
        <w:t>First</w:t>
      </w:r>
      <w:r>
        <w:rPr>
          <w:rFonts w:asciiTheme="majorHAnsi" w:hAnsiTheme="majorHAnsi"/>
          <w:sz w:val="20"/>
          <w:szCs w:val="20"/>
        </w:rPr>
        <w:t xml:space="preserve">- </w:t>
      </w:r>
      <w:r w:rsidR="00C93F7B">
        <w:rPr>
          <w:rFonts w:asciiTheme="majorHAnsi" w:hAnsiTheme="majorHAnsi"/>
          <w:sz w:val="20"/>
          <w:szCs w:val="20"/>
        </w:rPr>
        <w:t xml:space="preserve">Given the combinatorial nature of our library, it was </w:t>
      </w:r>
      <w:r>
        <w:rPr>
          <w:rFonts w:asciiTheme="majorHAnsi" w:hAnsiTheme="majorHAnsi"/>
          <w:sz w:val="20"/>
          <w:szCs w:val="20"/>
        </w:rPr>
        <w:t xml:space="preserve">constructed by joining three fragments together followed by ligation with pET vector. </w:t>
      </w:r>
      <w:commentRangeStart w:id="2"/>
      <w:r>
        <w:rPr>
          <w:rFonts w:asciiTheme="majorHAnsi" w:hAnsiTheme="majorHAnsi"/>
          <w:sz w:val="20"/>
          <w:szCs w:val="20"/>
        </w:rPr>
        <w:t>This explains the relatively low number of potential mutant clones.</w:t>
      </w:r>
      <w:commentRangeEnd w:id="2"/>
      <w:r w:rsidR="001B1EF6">
        <w:rPr>
          <w:rStyle w:val="CommentReference"/>
          <w:rFonts w:eastAsia="Calibri" w:cs="Times New Roman"/>
        </w:rPr>
        <w:commentReference w:id="2"/>
      </w:r>
      <w:r>
        <w:rPr>
          <w:rFonts w:asciiTheme="majorHAnsi" w:hAnsiTheme="majorHAnsi"/>
          <w:sz w:val="20"/>
          <w:szCs w:val="20"/>
        </w:rPr>
        <w:t xml:space="preserve"> In more traditional library construction approaches, mutations are generated on whole plasmid</w:t>
      </w:r>
      <w:r w:rsidR="00C93F7B">
        <w:rPr>
          <w:rFonts w:asciiTheme="majorHAnsi" w:hAnsiTheme="majorHAnsi"/>
          <w:sz w:val="20"/>
          <w:szCs w:val="20"/>
        </w:rPr>
        <w:t xml:space="preserve"> which can bypass </w:t>
      </w:r>
      <w:commentRangeStart w:id="3"/>
      <w:r w:rsidR="00C93F7B">
        <w:rPr>
          <w:rFonts w:asciiTheme="majorHAnsi" w:hAnsiTheme="majorHAnsi"/>
          <w:sz w:val="20"/>
          <w:szCs w:val="20"/>
        </w:rPr>
        <w:t xml:space="preserve">ligation step </w:t>
      </w:r>
      <w:commentRangeEnd w:id="3"/>
      <w:r w:rsidR="001B1EF6">
        <w:rPr>
          <w:rStyle w:val="CommentReference"/>
          <w:rFonts w:eastAsia="Calibri" w:cs="Times New Roman"/>
        </w:rPr>
        <w:commentReference w:id="3"/>
      </w:r>
      <w:r w:rsidR="00C93F7B">
        <w:rPr>
          <w:rFonts w:asciiTheme="majorHAnsi" w:hAnsiTheme="majorHAnsi"/>
          <w:sz w:val="20"/>
          <w:szCs w:val="20"/>
        </w:rPr>
        <w:t xml:space="preserve">and directly transformed in to bacterial cells. The second relatively low efficient step is the transformation. The </w:t>
      </w:r>
      <w:commentRangeStart w:id="4"/>
      <w:r w:rsidR="00C93F7B">
        <w:rPr>
          <w:rFonts w:asciiTheme="majorHAnsi" w:hAnsiTheme="majorHAnsi"/>
          <w:sz w:val="20"/>
          <w:szCs w:val="20"/>
        </w:rPr>
        <w:t xml:space="preserve">transformation efficiency </w:t>
      </w:r>
      <w:commentRangeEnd w:id="4"/>
      <w:r w:rsidR="001B1EF6">
        <w:rPr>
          <w:rStyle w:val="CommentReference"/>
          <w:rFonts w:eastAsia="Calibri" w:cs="Times New Roman"/>
        </w:rPr>
        <w:commentReference w:id="4"/>
      </w:r>
      <w:r w:rsidR="00C93F7B">
        <w:rPr>
          <w:rFonts w:asciiTheme="majorHAnsi" w:hAnsiTheme="majorHAnsi"/>
          <w:sz w:val="20"/>
          <w:szCs w:val="20"/>
        </w:rPr>
        <w:t>is dependent upon initial concentration of the DNA (DNA after ligation), and how efficiently the competent cells take up the DNA. If we had electroporation system, we could have achieved much greater efficiency transformation. Nonetheless, following traditional ligation and transformation protocols, we have achieved substantial efficiency at this step.</w:t>
      </w:r>
    </w:p>
    <w:p w:rsidR="00B53EAA" w:rsidRDefault="00C93F7B" w:rsidP="00186088">
      <w:pPr>
        <w:pStyle w:val="PlainText"/>
        <w:jc w:val="both"/>
        <w:rPr>
          <w:rFonts w:asciiTheme="majorHAnsi" w:hAnsiTheme="majorHAnsi"/>
          <w:sz w:val="20"/>
          <w:szCs w:val="20"/>
        </w:rPr>
      </w:pPr>
      <w:r w:rsidRPr="00C93F7B">
        <w:rPr>
          <w:rFonts w:asciiTheme="majorHAnsi" w:hAnsiTheme="majorHAnsi"/>
          <w:b/>
          <w:sz w:val="20"/>
          <w:szCs w:val="20"/>
        </w:rPr>
        <w:t>Second</w:t>
      </w:r>
      <w:r>
        <w:rPr>
          <w:rFonts w:asciiTheme="majorHAnsi" w:hAnsiTheme="majorHAnsi"/>
          <w:sz w:val="20"/>
          <w:szCs w:val="20"/>
        </w:rPr>
        <w:t>-</w:t>
      </w:r>
      <w:r w:rsidR="005C2FF2">
        <w:rPr>
          <w:rFonts w:asciiTheme="majorHAnsi" w:hAnsiTheme="majorHAnsi"/>
          <w:sz w:val="20"/>
          <w:szCs w:val="20"/>
        </w:rPr>
        <w:t xml:space="preserve"> Once we go</w:t>
      </w:r>
      <w:r w:rsidR="00676082">
        <w:rPr>
          <w:rFonts w:asciiTheme="majorHAnsi" w:hAnsiTheme="majorHAnsi"/>
          <w:sz w:val="20"/>
          <w:szCs w:val="20"/>
        </w:rPr>
        <w:t>t the clones</w:t>
      </w:r>
      <w:r w:rsidR="005C2FF2">
        <w:rPr>
          <w:rFonts w:asciiTheme="majorHAnsi" w:hAnsiTheme="majorHAnsi"/>
          <w:sz w:val="20"/>
          <w:szCs w:val="20"/>
        </w:rPr>
        <w:t>,</w:t>
      </w:r>
      <w:r w:rsidR="00676082">
        <w:rPr>
          <w:rFonts w:asciiTheme="majorHAnsi" w:hAnsiTheme="majorHAnsi"/>
          <w:sz w:val="20"/>
          <w:szCs w:val="20"/>
        </w:rPr>
        <w:t xml:space="preserve"> the screening was designed to see 1) if clones are expressing desired protein, and 2) they can grow in presence of antibiotics, and determine MIC values. Since we do not have equipment to carry out dot blot screening, I decided to screen clones using SDS-PAGE. This method is much more stringent than dot blot and eliminate any and all defective clones e.g. out of 100 clones screened by this method, I got about 40-60 </w:t>
      </w:r>
      <w:commentRangeStart w:id="5"/>
      <w:r w:rsidR="00676082">
        <w:rPr>
          <w:rFonts w:asciiTheme="majorHAnsi" w:hAnsiTheme="majorHAnsi"/>
          <w:sz w:val="20"/>
          <w:szCs w:val="20"/>
        </w:rPr>
        <w:t>good clones</w:t>
      </w:r>
      <w:commentRangeEnd w:id="5"/>
      <w:r w:rsidR="001B1EF6">
        <w:rPr>
          <w:rStyle w:val="CommentReference"/>
          <w:rFonts w:eastAsia="Calibri" w:cs="Times New Roman"/>
        </w:rPr>
        <w:commentReference w:id="5"/>
      </w:r>
      <w:r w:rsidR="00676082">
        <w:rPr>
          <w:rFonts w:asciiTheme="majorHAnsi" w:hAnsiTheme="majorHAnsi"/>
          <w:sz w:val="20"/>
          <w:szCs w:val="20"/>
        </w:rPr>
        <w:t>. These clones then used in the growth assay, initially, I tried to use Agar dilution method (</w:t>
      </w:r>
      <w:r w:rsidR="00676082" w:rsidRPr="00B53EAA">
        <w:rPr>
          <w:rFonts w:asciiTheme="majorHAnsi" w:hAnsiTheme="majorHAnsi"/>
          <w:b/>
          <w:sz w:val="20"/>
          <w:szCs w:val="20"/>
        </w:rPr>
        <w:t>Goldberg et</w:t>
      </w:r>
      <w:r w:rsidR="00B53EAA" w:rsidRPr="00B53EAA">
        <w:rPr>
          <w:rFonts w:asciiTheme="majorHAnsi" w:hAnsiTheme="majorHAnsi"/>
          <w:b/>
          <w:sz w:val="20"/>
          <w:szCs w:val="20"/>
        </w:rPr>
        <w:t xml:space="preserve"> al 2003</w:t>
      </w:r>
      <w:r w:rsidR="00B53EAA">
        <w:rPr>
          <w:rFonts w:asciiTheme="majorHAnsi" w:hAnsiTheme="majorHAnsi"/>
          <w:sz w:val="20"/>
          <w:szCs w:val="20"/>
        </w:rPr>
        <w:t>), but it did not work, partially due to inefficient IPTG induction in Agar plate. Other reports in the literature which used Agar plate method; their library was constructed in constitutively expressing TEM-1 promoter. This was significant point which drove me to find alternative</w:t>
      </w:r>
      <w:r w:rsidR="00AD5B06">
        <w:rPr>
          <w:rFonts w:asciiTheme="majorHAnsi" w:hAnsiTheme="majorHAnsi"/>
          <w:sz w:val="20"/>
          <w:szCs w:val="20"/>
        </w:rPr>
        <w:t xml:space="preserve"> microtiter plate method</w:t>
      </w:r>
      <w:r w:rsidR="00B53EAA">
        <w:rPr>
          <w:rFonts w:asciiTheme="majorHAnsi" w:hAnsiTheme="majorHAnsi"/>
          <w:sz w:val="20"/>
          <w:szCs w:val="20"/>
        </w:rPr>
        <w:t xml:space="preserve"> published earlier (</w:t>
      </w:r>
      <w:r w:rsidR="00B53EAA" w:rsidRPr="00083848">
        <w:rPr>
          <w:rFonts w:asciiTheme="majorHAnsi" w:hAnsiTheme="majorHAnsi"/>
          <w:b/>
          <w:sz w:val="20"/>
          <w:szCs w:val="20"/>
        </w:rPr>
        <w:t xml:space="preserve">Marciano et al., 2008; </w:t>
      </w:r>
      <w:proofErr w:type="spellStart"/>
      <w:r w:rsidR="00B53EAA" w:rsidRPr="00083848">
        <w:rPr>
          <w:rFonts w:asciiTheme="majorHAnsi" w:hAnsiTheme="majorHAnsi"/>
          <w:b/>
          <w:sz w:val="20"/>
          <w:szCs w:val="20"/>
        </w:rPr>
        <w:t>Wiegand</w:t>
      </w:r>
      <w:proofErr w:type="spellEnd"/>
      <w:r w:rsidR="00B53EAA" w:rsidRPr="00083848">
        <w:rPr>
          <w:rFonts w:asciiTheme="majorHAnsi" w:hAnsiTheme="majorHAnsi"/>
          <w:b/>
          <w:sz w:val="20"/>
          <w:szCs w:val="20"/>
        </w:rPr>
        <w:t xml:space="preserve"> et al., 2008</w:t>
      </w:r>
      <w:r w:rsidR="00B53EAA" w:rsidRPr="00B53EAA">
        <w:rPr>
          <w:rFonts w:asciiTheme="majorHAnsi" w:hAnsiTheme="majorHAnsi"/>
          <w:sz w:val="20"/>
          <w:szCs w:val="20"/>
        </w:rPr>
        <w:t>).</w:t>
      </w:r>
      <w:r w:rsidR="00B53EAA">
        <w:rPr>
          <w:rFonts w:asciiTheme="majorHAnsi" w:hAnsiTheme="majorHAnsi"/>
          <w:sz w:val="20"/>
          <w:szCs w:val="20"/>
        </w:rPr>
        <w:t xml:space="preserve"> </w:t>
      </w:r>
      <w:commentRangeStart w:id="6"/>
      <w:r w:rsidR="00B53EAA">
        <w:rPr>
          <w:rFonts w:asciiTheme="majorHAnsi" w:hAnsiTheme="majorHAnsi"/>
          <w:sz w:val="20"/>
          <w:szCs w:val="20"/>
        </w:rPr>
        <w:t>It is matter of speculation that if we had TEM-1 promoter, we might have gotten higher percentage of “good” clones because expression is not dependent upon IPTG.</w:t>
      </w:r>
      <w:commentRangeEnd w:id="6"/>
      <w:r w:rsidR="001B1EF6">
        <w:rPr>
          <w:rStyle w:val="CommentReference"/>
          <w:rFonts w:eastAsia="Calibri" w:cs="Times New Roman"/>
        </w:rPr>
        <w:commentReference w:id="6"/>
      </w:r>
      <w:bookmarkStart w:id="7" w:name="_GoBack"/>
      <w:bookmarkEnd w:id="7"/>
    </w:p>
    <w:p w:rsidR="00C93F7B" w:rsidRDefault="00FE17CE" w:rsidP="00186088">
      <w:pPr>
        <w:pStyle w:val="PlainText"/>
        <w:jc w:val="both"/>
        <w:rPr>
          <w:rFonts w:asciiTheme="majorHAnsi" w:hAnsiTheme="majorHAnsi"/>
          <w:sz w:val="20"/>
          <w:szCs w:val="20"/>
        </w:rPr>
      </w:pPr>
      <w:r w:rsidRPr="00FE17CE">
        <w:rPr>
          <w:rFonts w:asciiTheme="majorHAnsi" w:hAnsiTheme="majorHAnsi"/>
          <w:b/>
          <w:sz w:val="20"/>
          <w:szCs w:val="20"/>
        </w:rPr>
        <w:lastRenderedPageBreak/>
        <w:t>Third</w:t>
      </w:r>
      <w:r>
        <w:rPr>
          <w:rFonts w:asciiTheme="majorHAnsi" w:hAnsiTheme="majorHAnsi"/>
          <w:sz w:val="20"/>
          <w:szCs w:val="20"/>
        </w:rPr>
        <w:t>- The screening methods discussed for some of the enzymes earlier (β</w:t>
      </w:r>
      <w:r>
        <w:rPr>
          <w:rFonts w:ascii="Cambria" w:hAnsi="Cambria" w:cs="AdvPSHN-M"/>
          <w:sz w:val="20"/>
          <w:szCs w:val="20"/>
        </w:rPr>
        <w:t xml:space="preserve">-galactosidase, glycosynthases or epoxide hydrolase, cytochrome 450 </w:t>
      </w:r>
      <w:proofErr w:type="spellStart"/>
      <w:r>
        <w:rPr>
          <w:rFonts w:ascii="Cambria" w:hAnsi="Cambria" w:cs="AdvPSHN-M"/>
          <w:sz w:val="20"/>
          <w:szCs w:val="20"/>
        </w:rPr>
        <w:t>etc</w:t>
      </w:r>
      <w:proofErr w:type="spellEnd"/>
      <w:r>
        <w:rPr>
          <w:rFonts w:ascii="Cambria" w:hAnsi="Cambria" w:cs="AdvPSHN-M"/>
          <w:sz w:val="20"/>
          <w:szCs w:val="20"/>
        </w:rPr>
        <w:t>)</w:t>
      </w:r>
      <w:r>
        <w:rPr>
          <w:rFonts w:asciiTheme="majorHAnsi" w:hAnsiTheme="majorHAnsi"/>
          <w:sz w:val="20"/>
          <w:szCs w:val="20"/>
        </w:rPr>
        <w:t xml:space="preserve"> is </w:t>
      </w:r>
      <w:proofErr w:type="spellStart"/>
      <w:r w:rsidRPr="00FE17CE">
        <w:rPr>
          <w:rFonts w:asciiTheme="majorHAnsi" w:hAnsiTheme="majorHAnsi"/>
          <w:b/>
          <w:sz w:val="20"/>
          <w:szCs w:val="20"/>
        </w:rPr>
        <w:t>non comparable</w:t>
      </w:r>
      <w:proofErr w:type="spellEnd"/>
      <w:r>
        <w:rPr>
          <w:rFonts w:asciiTheme="majorHAnsi" w:hAnsiTheme="majorHAnsi"/>
          <w:sz w:val="20"/>
          <w:szCs w:val="20"/>
        </w:rPr>
        <w:t xml:space="preserve"> to the b-lactamase screening. </w:t>
      </w:r>
      <w:r w:rsidR="009F05A0">
        <w:rPr>
          <w:rFonts w:asciiTheme="majorHAnsi" w:hAnsiTheme="majorHAnsi"/>
          <w:sz w:val="20"/>
          <w:szCs w:val="20"/>
        </w:rPr>
        <w:t xml:space="preserve">Those enzymes were grown in the bacteria and then processed to evaluate the activities of the respective enzymes. In case of b-lactamase, we can screen clones based on the basis of their growth in presence of antibiotics. If we have to compare those screening efficiencies with b-lactamase, </w:t>
      </w:r>
      <w:commentRangeStart w:id="8"/>
      <w:r w:rsidR="009F05A0">
        <w:rPr>
          <w:rFonts w:asciiTheme="majorHAnsi" w:hAnsiTheme="majorHAnsi"/>
          <w:sz w:val="20"/>
          <w:szCs w:val="20"/>
        </w:rPr>
        <w:t>we might have to introduce chromophore based substrate for screening</w:t>
      </w:r>
      <w:commentRangeEnd w:id="8"/>
      <w:r w:rsidR="00DF7E1E">
        <w:rPr>
          <w:rStyle w:val="CommentReference"/>
          <w:rFonts w:eastAsia="Calibri" w:cs="Times New Roman"/>
        </w:rPr>
        <w:commentReference w:id="8"/>
      </w:r>
      <w:r w:rsidR="009F05A0">
        <w:rPr>
          <w:rFonts w:asciiTheme="majorHAnsi" w:hAnsiTheme="majorHAnsi"/>
          <w:sz w:val="20"/>
          <w:szCs w:val="20"/>
        </w:rPr>
        <w:t xml:space="preserve"> and extra step in the protocol i.e. lysis of the bacteria, clarify the supernatant then add substrate for activity assay in 96 well </w:t>
      </w:r>
      <w:proofErr w:type="gramStart"/>
      <w:r w:rsidR="009F05A0">
        <w:rPr>
          <w:rFonts w:asciiTheme="majorHAnsi" w:hAnsiTheme="majorHAnsi"/>
          <w:sz w:val="20"/>
          <w:szCs w:val="20"/>
        </w:rPr>
        <w:t>format</w:t>
      </w:r>
      <w:proofErr w:type="gramEnd"/>
      <w:r w:rsidR="009F05A0">
        <w:rPr>
          <w:rFonts w:asciiTheme="majorHAnsi" w:hAnsiTheme="majorHAnsi"/>
          <w:sz w:val="20"/>
          <w:szCs w:val="20"/>
        </w:rPr>
        <w:t>. The main problem with the chromophore based substrate</w:t>
      </w:r>
      <w:r w:rsidR="0008083F">
        <w:rPr>
          <w:rFonts w:asciiTheme="majorHAnsi" w:hAnsiTheme="majorHAnsi"/>
          <w:sz w:val="20"/>
          <w:szCs w:val="20"/>
        </w:rPr>
        <w:t xml:space="preserve"> (e.g. </w:t>
      </w:r>
      <w:proofErr w:type="spellStart"/>
      <w:r w:rsidR="0008083F" w:rsidRPr="0008083F">
        <w:rPr>
          <w:rFonts w:asciiTheme="majorHAnsi" w:hAnsiTheme="majorHAnsi"/>
          <w:b/>
          <w:sz w:val="20"/>
          <w:szCs w:val="20"/>
        </w:rPr>
        <w:t>Nitrocefin</w:t>
      </w:r>
      <w:proofErr w:type="spellEnd"/>
      <w:r w:rsidR="0008083F">
        <w:rPr>
          <w:rFonts w:asciiTheme="majorHAnsi" w:hAnsiTheme="majorHAnsi"/>
          <w:sz w:val="20"/>
          <w:szCs w:val="20"/>
        </w:rPr>
        <w:t>)</w:t>
      </w:r>
      <w:r w:rsidR="009F05A0">
        <w:rPr>
          <w:rFonts w:asciiTheme="majorHAnsi" w:hAnsiTheme="majorHAnsi"/>
          <w:sz w:val="20"/>
          <w:szCs w:val="20"/>
        </w:rPr>
        <w:t xml:space="preserve"> is that they do not represent an ideal substrate (</w:t>
      </w:r>
      <w:proofErr w:type="spellStart"/>
      <w:r w:rsidR="009F05A0" w:rsidRPr="00B25546">
        <w:rPr>
          <w:rFonts w:ascii="Cambria" w:hAnsi="Cambria" w:cs="AdvPSHN-M"/>
          <w:b/>
          <w:sz w:val="20"/>
          <w:szCs w:val="20"/>
        </w:rPr>
        <w:t>Leemhuis</w:t>
      </w:r>
      <w:proofErr w:type="spellEnd"/>
      <w:r w:rsidR="009F05A0" w:rsidRPr="00B25546">
        <w:rPr>
          <w:rFonts w:ascii="Cambria" w:hAnsi="Cambria" w:cs="AdvPSHN-M"/>
          <w:b/>
          <w:sz w:val="20"/>
          <w:szCs w:val="20"/>
        </w:rPr>
        <w:t xml:space="preserve"> et al., 2009</w:t>
      </w:r>
      <w:r w:rsidR="009F05A0" w:rsidRPr="009F05A0">
        <w:rPr>
          <w:rFonts w:ascii="Cambria" w:hAnsi="Cambria" w:cs="AdvPSHN-M"/>
          <w:sz w:val="20"/>
          <w:szCs w:val="20"/>
        </w:rPr>
        <w:t>).</w:t>
      </w:r>
      <w:r w:rsidR="009F05A0">
        <w:rPr>
          <w:rFonts w:asciiTheme="majorHAnsi" w:hAnsiTheme="majorHAnsi"/>
          <w:sz w:val="20"/>
          <w:szCs w:val="20"/>
        </w:rPr>
        <w:t xml:space="preserve"> There is another problem with single sub</w:t>
      </w:r>
      <w:r w:rsidR="0008083F">
        <w:rPr>
          <w:rFonts w:asciiTheme="majorHAnsi" w:hAnsiTheme="majorHAnsi"/>
          <w:sz w:val="20"/>
          <w:szCs w:val="20"/>
        </w:rPr>
        <w:t>strate model based activity;</w:t>
      </w:r>
      <w:r w:rsidR="009F05A0">
        <w:rPr>
          <w:rFonts w:asciiTheme="majorHAnsi" w:hAnsiTheme="majorHAnsi"/>
          <w:sz w:val="20"/>
          <w:szCs w:val="20"/>
        </w:rPr>
        <w:t xml:space="preserve"> b-lactamase exhibit varying degree of activities on different substrate e.g. a particular b-lactamase mutant might have entirely different kinetic activity on different substrate</w:t>
      </w:r>
      <w:r w:rsidR="0008083F">
        <w:rPr>
          <w:rFonts w:asciiTheme="majorHAnsi" w:hAnsiTheme="majorHAnsi"/>
          <w:sz w:val="20"/>
          <w:szCs w:val="20"/>
        </w:rPr>
        <w:t>s</w:t>
      </w:r>
      <w:r w:rsidR="009F05A0">
        <w:rPr>
          <w:rFonts w:asciiTheme="majorHAnsi" w:hAnsiTheme="majorHAnsi"/>
          <w:sz w:val="20"/>
          <w:szCs w:val="20"/>
        </w:rPr>
        <w:t xml:space="preserve"> (</w:t>
      </w:r>
      <w:commentRangeStart w:id="9"/>
      <w:r w:rsidR="009F05A0">
        <w:rPr>
          <w:rFonts w:asciiTheme="majorHAnsi" w:hAnsiTheme="majorHAnsi"/>
          <w:sz w:val="20"/>
          <w:szCs w:val="20"/>
        </w:rPr>
        <w:t>varying substrate specificity</w:t>
      </w:r>
      <w:commentRangeEnd w:id="9"/>
      <w:r w:rsidR="00DF7E1E">
        <w:rPr>
          <w:rStyle w:val="CommentReference"/>
          <w:rFonts w:eastAsia="Calibri" w:cs="Times New Roman"/>
        </w:rPr>
        <w:commentReference w:id="9"/>
      </w:r>
      <w:r w:rsidR="0008083F">
        <w:rPr>
          <w:rFonts w:asciiTheme="majorHAnsi" w:hAnsiTheme="majorHAnsi"/>
          <w:sz w:val="20"/>
          <w:szCs w:val="20"/>
        </w:rPr>
        <w:t>; this is why researcher use more than one substrate during screening/activity/kinetic assay).</w:t>
      </w:r>
    </w:p>
    <w:p w:rsidR="00F706D6" w:rsidRDefault="00F706D6" w:rsidP="00186088">
      <w:pPr>
        <w:pStyle w:val="PlainText"/>
        <w:jc w:val="both"/>
        <w:rPr>
          <w:rFonts w:asciiTheme="majorHAnsi" w:hAnsiTheme="majorHAnsi"/>
          <w:sz w:val="20"/>
          <w:szCs w:val="20"/>
        </w:rPr>
      </w:pPr>
    </w:p>
    <w:p w:rsidR="0008083F" w:rsidRDefault="0008083F" w:rsidP="00186088">
      <w:pPr>
        <w:pStyle w:val="PlainText"/>
        <w:jc w:val="both"/>
        <w:rPr>
          <w:rFonts w:asciiTheme="majorHAnsi" w:hAnsiTheme="majorHAnsi"/>
          <w:sz w:val="20"/>
          <w:szCs w:val="20"/>
        </w:rPr>
      </w:pPr>
    </w:p>
    <w:p w:rsidR="00186088" w:rsidRPr="00186088" w:rsidRDefault="00186088" w:rsidP="00186088">
      <w:pPr>
        <w:pStyle w:val="PlainText"/>
        <w:jc w:val="both"/>
        <w:rPr>
          <w:rFonts w:asciiTheme="majorHAnsi" w:hAnsiTheme="majorHAnsi"/>
          <w:sz w:val="20"/>
          <w:szCs w:val="20"/>
        </w:rPr>
      </w:pPr>
    </w:p>
    <w:sectPr w:rsidR="00186088" w:rsidRPr="001860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j Chakrabarti" w:date="2015-06-19T12:19:00Z" w:initials="RC">
    <w:p w:rsidR="00AB210B" w:rsidRDefault="00AB210B">
      <w:pPr>
        <w:pStyle w:val="CommentText"/>
      </w:pPr>
      <w:r>
        <w:rPr>
          <w:rStyle w:val="CommentReference"/>
        </w:rPr>
        <w:annotationRef/>
      </w:r>
      <w:r>
        <w:t>Please confirm that the majority (if not all) prior reports of the use of b-lactamase system in protein engineering have screened small sets of single or double mutations, rather than combinatorial libraries.</w:t>
      </w:r>
    </w:p>
  </w:comment>
  <w:comment w:id="1" w:author="Raj Chakrabarti" w:date="2015-06-19T12:11:00Z" w:initials="RC">
    <w:p w:rsidR="00DF7E1E" w:rsidRDefault="00DF7E1E">
      <w:pPr>
        <w:pStyle w:val="CommentText"/>
      </w:pPr>
      <w:r>
        <w:rPr>
          <w:rStyle w:val="CommentReference"/>
        </w:rPr>
        <w:annotationRef/>
      </w:r>
      <w:r>
        <w:t>Most of the comments below pertain to efficiency. Is it correct that in the first and second phases, we could scale up our number of mutations in roughly the same amount of time? E.g., we could create a library with 1000 mutations, with a similar efficiency, resulting in about 500 good clones with these methods?</w:t>
      </w:r>
    </w:p>
  </w:comment>
  <w:comment w:id="2" w:author="Raj Chakrabarti" w:date="2015-06-19T12:07:00Z" w:initials="RC">
    <w:p w:rsidR="001B1EF6" w:rsidRDefault="001B1EF6">
      <w:pPr>
        <w:pStyle w:val="CommentText"/>
      </w:pPr>
      <w:r>
        <w:rPr>
          <w:rStyle w:val="CommentReference"/>
        </w:rPr>
        <w:annotationRef/>
      </w:r>
      <w:r>
        <w:t>In principle this could be increased by increasing the number of fragments and mutations per fragment.</w:t>
      </w:r>
    </w:p>
    <w:p w:rsidR="001B1EF6" w:rsidRDefault="001B1EF6">
      <w:pPr>
        <w:pStyle w:val="CommentText"/>
      </w:pPr>
    </w:p>
    <w:p w:rsidR="001B1EF6" w:rsidRDefault="001B1EF6">
      <w:pPr>
        <w:pStyle w:val="CommentText"/>
      </w:pPr>
      <w:r>
        <w:t xml:space="preserve">Could we have lost library members / introduced sequences not in the designed library (some of which were observed upon sequencing) due to errors during the </w:t>
      </w:r>
      <w:r w:rsidR="00DF7E1E">
        <w:t xml:space="preserve">PCR-based </w:t>
      </w:r>
      <w:r>
        <w:t>gene assembly steps?</w:t>
      </w:r>
    </w:p>
  </w:comment>
  <w:comment w:id="3" w:author="Raj Chakrabarti" w:date="2015-06-19T11:58:00Z" w:initials="RC">
    <w:p w:rsidR="001B1EF6" w:rsidRDefault="001B1EF6">
      <w:pPr>
        <w:pStyle w:val="CommentText"/>
      </w:pPr>
      <w:r>
        <w:rPr>
          <w:rStyle w:val="CommentReference"/>
        </w:rPr>
        <w:annotationRef/>
      </w:r>
      <w:r>
        <w:t>Please provide the ligation efficiency and how it was determined experimentally</w:t>
      </w:r>
    </w:p>
  </w:comment>
  <w:comment w:id="4" w:author="Raj Chakrabarti" w:date="2015-06-19T11:57:00Z" w:initials="RC">
    <w:p w:rsidR="001B1EF6" w:rsidRDefault="001B1EF6">
      <w:pPr>
        <w:pStyle w:val="CommentText"/>
      </w:pPr>
      <w:r>
        <w:rPr>
          <w:rStyle w:val="CommentReference"/>
        </w:rPr>
        <w:annotationRef/>
      </w:r>
      <w:r>
        <w:t>Please provide the transformation efficiency and how it was determined experimentally</w:t>
      </w:r>
    </w:p>
  </w:comment>
  <w:comment w:id="5" w:author="Raj Chakrabarti" w:date="2015-06-19T12:24:00Z" w:initials="RC">
    <w:p w:rsidR="001B1EF6" w:rsidRDefault="001B1EF6">
      <w:pPr>
        <w:pStyle w:val="CommentText"/>
      </w:pPr>
      <w:r>
        <w:rPr>
          <w:rStyle w:val="CommentReference"/>
        </w:rPr>
        <w:annotationRef/>
      </w:r>
      <w:r>
        <w:t>By good clones, do we mean those that express under IPTG?</w:t>
      </w:r>
    </w:p>
    <w:p w:rsidR="001B1EF6" w:rsidRDefault="001B1EF6">
      <w:pPr>
        <w:pStyle w:val="CommentText"/>
      </w:pPr>
    </w:p>
    <w:p w:rsidR="001B1EF6" w:rsidRDefault="001B1EF6">
      <w:pPr>
        <w:pStyle w:val="CommentText"/>
      </w:pPr>
      <w:r>
        <w:t xml:space="preserve">Have we accounted for those clones that had sequence errors – i.e., those that were not in designed library? </w:t>
      </w:r>
    </w:p>
    <w:p w:rsidR="008F7C0E" w:rsidRDefault="008F7C0E">
      <w:pPr>
        <w:pStyle w:val="CommentText"/>
      </w:pPr>
    </w:p>
    <w:p w:rsidR="008F7C0E" w:rsidRDefault="008F7C0E">
      <w:pPr>
        <w:pStyle w:val="CommentText"/>
      </w:pPr>
      <w:r>
        <w:t>Also, you did not screen all available clones (more plates could have been assayed). This may also have reduced the apparent efficiency of good clone identification.</w:t>
      </w:r>
    </w:p>
  </w:comment>
  <w:comment w:id="6" w:author="Raj Chakrabarti" w:date="2015-06-19T12:24:00Z" w:initials="RC">
    <w:p w:rsidR="001B1EF6" w:rsidRDefault="001B1EF6">
      <w:pPr>
        <w:pStyle w:val="CommentText"/>
      </w:pPr>
      <w:r>
        <w:rPr>
          <w:rStyle w:val="CommentReference"/>
        </w:rPr>
        <w:annotationRef/>
      </w:r>
      <w:r>
        <w:t>Please provide the IPTG induction efficiency in liquid media</w:t>
      </w:r>
    </w:p>
    <w:p w:rsidR="008F7C0E" w:rsidRDefault="008F7C0E">
      <w:pPr>
        <w:pStyle w:val="CommentText"/>
      </w:pPr>
    </w:p>
    <w:p w:rsidR="008F7C0E" w:rsidRDefault="008F7C0E">
      <w:pPr>
        <w:pStyle w:val="CommentText"/>
      </w:pPr>
    </w:p>
  </w:comment>
  <w:comment w:id="8" w:author="Raj Chakrabarti" w:date="2015-06-19T12:17:00Z" w:initials="RC">
    <w:p w:rsidR="00DF7E1E" w:rsidRDefault="00DF7E1E">
      <w:pPr>
        <w:pStyle w:val="CommentText"/>
      </w:pPr>
      <w:r>
        <w:rPr>
          <w:rStyle w:val="CommentReference"/>
        </w:rPr>
        <w:annotationRef/>
      </w:r>
      <w:r>
        <w:t xml:space="preserve">I assume such substrates suitable for </w:t>
      </w:r>
      <w:proofErr w:type="spellStart"/>
      <w:r>
        <w:t>chromophore</w:t>
      </w:r>
      <w:proofErr w:type="spellEnd"/>
      <w:r>
        <w:t xml:space="preserve">-based screening have not been developed for b-lactamases. </w:t>
      </w:r>
    </w:p>
    <w:p w:rsidR="00DF7E1E" w:rsidRDefault="00DF7E1E">
      <w:pPr>
        <w:pStyle w:val="CommentText"/>
      </w:pPr>
    </w:p>
    <w:p w:rsidR="00DF7E1E" w:rsidRDefault="00DF7E1E">
      <w:pPr>
        <w:pStyle w:val="CommentText"/>
      </w:pPr>
      <w:r>
        <w:t xml:space="preserve">An essential point: the advantages of b-lactamase screening systems for general studies of enzyme engineering. We should list them. Can we claim that growth assays without the need for substrate modification is one of the biggest advantages of b-lactamases for such applications? </w:t>
      </w:r>
    </w:p>
    <w:p w:rsidR="00DF7E1E" w:rsidRDefault="00DF7E1E">
      <w:pPr>
        <w:pStyle w:val="CommentText"/>
      </w:pPr>
    </w:p>
    <w:p w:rsidR="00DF7E1E" w:rsidRDefault="00DF7E1E">
      <w:pPr>
        <w:pStyle w:val="CommentText"/>
      </w:pPr>
      <w:r>
        <w:t>On the other hand, even if one could make a 1000 sequence library, it appears one would be significantly bottlenecked by slow screening for b-lactamase growth assays.</w:t>
      </w:r>
    </w:p>
    <w:p w:rsidR="00DF7E1E" w:rsidRDefault="00DF7E1E">
      <w:pPr>
        <w:pStyle w:val="CommentText"/>
      </w:pPr>
    </w:p>
    <w:p w:rsidR="00DF7E1E" w:rsidRDefault="00DF7E1E">
      <w:pPr>
        <w:pStyle w:val="CommentText"/>
      </w:pPr>
      <w:r>
        <w:t>Hence the system is ideally suited to prescreened libraries (e.g. computationally) that have a limited size; it allows higher accuracy screening results than other methods using substrate modifications.</w:t>
      </w:r>
    </w:p>
    <w:p w:rsidR="00DF7E1E" w:rsidRDefault="00DF7E1E">
      <w:pPr>
        <w:pStyle w:val="CommentText"/>
      </w:pPr>
    </w:p>
    <w:p w:rsidR="00DF7E1E" w:rsidRDefault="00DF7E1E">
      <w:pPr>
        <w:pStyle w:val="CommentText"/>
      </w:pPr>
      <w:r>
        <w:t>As we discussed, are there any approaches to increase in screening throughput in a lab like ours other than robotics or increased manpower?</w:t>
      </w:r>
    </w:p>
  </w:comment>
  <w:comment w:id="9" w:author="Raj Chakrabarti" w:date="2015-06-19T12:12:00Z" w:initials="RC">
    <w:p w:rsidR="00DF7E1E" w:rsidRDefault="00DF7E1E">
      <w:pPr>
        <w:pStyle w:val="CommentText"/>
      </w:pPr>
      <w:r>
        <w:rPr>
          <w:rStyle w:val="CommentReference"/>
        </w:rPr>
        <w:annotationRef/>
      </w:r>
      <w:r>
        <w:t>Do you consider this to be a feature of b-lactamases but not the other enzymes mentioned?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PSHN-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D3AF6"/>
    <w:multiLevelType w:val="hybridMultilevel"/>
    <w:tmpl w:val="4638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94"/>
    <w:rsid w:val="0004703C"/>
    <w:rsid w:val="00053E9F"/>
    <w:rsid w:val="0008083F"/>
    <w:rsid w:val="00083848"/>
    <w:rsid w:val="000A21B5"/>
    <w:rsid w:val="000C699D"/>
    <w:rsid w:val="000E0E12"/>
    <w:rsid w:val="001161C8"/>
    <w:rsid w:val="00186088"/>
    <w:rsid w:val="001B1EF6"/>
    <w:rsid w:val="002A5392"/>
    <w:rsid w:val="004A5822"/>
    <w:rsid w:val="004C6187"/>
    <w:rsid w:val="005B0688"/>
    <w:rsid w:val="005C2FF2"/>
    <w:rsid w:val="00676082"/>
    <w:rsid w:val="006B29A8"/>
    <w:rsid w:val="0072153F"/>
    <w:rsid w:val="007449F5"/>
    <w:rsid w:val="00815B94"/>
    <w:rsid w:val="008F7C0E"/>
    <w:rsid w:val="0098069A"/>
    <w:rsid w:val="009F05A0"/>
    <w:rsid w:val="009F2AB8"/>
    <w:rsid w:val="00AB210B"/>
    <w:rsid w:val="00AD5B06"/>
    <w:rsid w:val="00B20887"/>
    <w:rsid w:val="00B25546"/>
    <w:rsid w:val="00B53EAA"/>
    <w:rsid w:val="00C93F7B"/>
    <w:rsid w:val="00CA2A41"/>
    <w:rsid w:val="00D26711"/>
    <w:rsid w:val="00DF7E1E"/>
    <w:rsid w:val="00F01E7A"/>
    <w:rsid w:val="00F52BBF"/>
    <w:rsid w:val="00F64490"/>
    <w:rsid w:val="00F706D6"/>
    <w:rsid w:val="00FE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B94"/>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815B94"/>
    <w:rPr>
      <w:rFonts w:ascii="Calibri" w:hAnsi="Calibri" w:cs="Consolas"/>
      <w:szCs w:val="21"/>
    </w:rPr>
  </w:style>
  <w:style w:type="character" w:styleId="CommentReference">
    <w:name w:val="annotation reference"/>
    <w:basedOn w:val="DefaultParagraphFont"/>
    <w:uiPriority w:val="99"/>
    <w:semiHidden/>
    <w:unhideWhenUsed/>
    <w:rsid w:val="001B1EF6"/>
    <w:rPr>
      <w:sz w:val="16"/>
      <w:szCs w:val="16"/>
    </w:rPr>
  </w:style>
  <w:style w:type="paragraph" w:styleId="CommentText">
    <w:name w:val="annotation text"/>
    <w:basedOn w:val="Normal"/>
    <w:link w:val="CommentTextChar"/>
    <w:uiPriority w:val="99"/>
    <w:semiHidden/>
    <w:unhideWhenUsed/>
    <w:rsid w:val="001B1EF6"/>
    <w:pPr>
      <w:spacing w:line="240" w:lineRule="auto"/>
    </w:pPr>
    <w:rPr>
      <w:sz w:val="20"/>
      <w:szCs w:val="20"/>
    </w:rPr>
  </w:style>
  <w:style w:type="character" w:customStyle="1" w:styleId="CommentTextChar">
    <w:name w:val="Comment Text Char"/>
    <w:basedOn w:val="DefaultParagraphFont"/>
    <w:link w:val="CommentText"/>
    <w:uiPriority w:val="99"/>
    <w:semiHidden/>
    <w:rsid w:val="001B1E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1EF6"/>
    <w:rPr>
      <w:b/>
      <w:bCs/>
    </w:rPr>
  </w:style>
  <w:style w:type="character" w:customStyle="1" w:styleId="CommentSubjectChar">
    <w:name w:val="Comment Subject Char"/>
    <w:basedOn w:val="CommentTextChar"/>
    <w:link w:val="CommentSubject"/>
    <w:uiPriority w:val="99"/>
    <w:semiHidden/>
    <w:rsid w:val="001B1EF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B94"/>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815B94"/>
    <w:rPr>
      <w:rFonts w:ascii="Calibri" w:hAnsi="Calibri" w:cs="Consolas"/>
      <w:szCs w:val="21"/>
    </w:rPr>
  </w:style>
  <w:style w:type="character" w:styleId="CommentReference">
    <w:name w:val="annotation reference"/>
    <w:basedOn w:val="DefaultParagraphFont"/>
    <w:uiPriority w:val="99"/>
    <w:semiHidden/>
    <w:unhideWhenUsed/>
    <w:rsid w:val="001B1EF6"/>
    <w:rPr>
      <w:sz w:val="16"/>
      <w:szCs w:val="16"/>
    </w:rPr>
  </w:style>
  <w:style w:type="paragraph" w:styleId="CommentText">
    <w:name w:val="annotation text"/>
    <w:basedOn w:val="Normal"/>
    <w:link w:val="CommentTextChar"/>
    <w:uiPriority w:val="99"/>
    <w:semiHidden/>
    <w:unhideWhenUsed/>
    <w:rsid w:val="001B1EF6"/>
    <w:pPr>
      <w:spacing w:line="240" w:lineRule="auto"/>
    </w:pPr>
    <w:rPr>
      <w:sz w:val="20"/>
      <w:szCs w:val="20"/>
    </w:rPr>
  </w:style>
  <w:style w:type="character" w:customStyle="1" w:styleId="CommentTextChar">
    <w:name w:val="Comment Text Char"/>
    <w:basedOn w:val="DefaultParagraphFont"/>
    <w:link w:val="CommentText"/>
    <w:uiPriority w:val="99"/>
    <w:semiHidden/>
    <w:rsid w:val="001B1E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1EF6"/>
    <w:rPr>
      <w:b/>
      <w:bCs/>
    </w:rPr>
  </w:style>
  <w:style w:type="character" w:customStyle="1" w:styleId="CommentSubjectChar">
    <w:name w:val="Comment Subject Char"/>
    <w:basedOn w:val="CommentTextChar"/>
    <w:link w:val="CommentSubject"/>
    <w:uiPriority w:val="99"/>
    <w:semiHidden/>
    <w:rsid w:val="001B1EF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Raj Chakrabarti</cp:lastModifiedBy>
  <cp:revision>3</cp:revision>
  <cp:lastPrinted>2015-05-27T19:27:00Z</cp:lastPrinted>
  <dcterms:created xsi:type="dcterms:W3CDTF">2015-06-19T16:19:00Z</dcterms:created>
  <dcterms:modified xsi:type="dcterms:W3CDTF">2015-06-19T16:24:00Z</dcterms:modified>
</cp:coreProperties>
</file>